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AF8" w:rsidRPr="00774FA9" w:rsidRDefault="00F24AB0" w:rsidP="009247B8">
      <w:pPr>
        <w:spacing w:after="0" w:line="560" w:lineRule="exact"/>
        <w:jc w:val="center"/>
        <w:rPr>
          <w:rFonts w:asciiTheme="minorEastAsia" w:eastAsiaTheme="minorEastAsia" w:hAnsiTheme="minorEastAsia"/>
          <w:sz w:val="44"/>
          <w:szCs w:val="44"/>
        </w:rPr>
      </w:pPr>
      <w:r w:rsidRPr="00774FA9">
        <w:rPr>
          <w:rFonts w:asciiTheme="minorEastAsia" w:eastAsiaTheme="minorEastAsia" w:hAnsiTheme="minorEastAsia" w:hint="eastAsia"/>
          <w:sz w:val="44"/>
          <w:szCs w:val="44"/>
        </w:rPr>
        <w:t>山东理工大学</w:t>
      </w:r>
    </w:p>
    <w:p w:rsidR="00DB0BDB" w:rsidRPr="00774FA9" w:rsidRDefault="00F24AB0" w:rsidP="009247B8">
      <w:pPr>
        <w:spacing w:after="0" w:line="560" w:lineRule="exact"/>
        <w:jc w:val="center"/>
        <w:rPr>
          <w:rFonts w:asciiTheme="minorEastAsia" w:eastAsiaTheme="minorEastAsia" w:hAnsiTheme="minorEastAsia"/>
          <w:sz w:val="44"/>
          <w:szCs w:val="44"/>
        </w:rPr>
      </w:pPr>
      <w:r w:rsidRPr="00774FA9">
        <w:rPr>
          <w:rFonts w:asciiTheme="minorEastAsia" w:eastAsiaTheme="minorEastAsia" w:hAnsiTheme="minorEastAsia" w:hint="eastAsia"/>
          <w:sz w:val="44"/>
          <w:szCs w:val="44"/>
        </w:rPr>
        <w:t>201</w:t>
      </w:r>
      <w:r w:rsidR="00E521EA" w:rsidRPr="00774FA9">
        <w:rPr>
          <w:rFonts w:asciiTheme="minorEastAsia" w:eastAsiaTheme="minorEastAsia" w:hAnsiTheme="minorEastAsia"/>
          <w:sz w:val="44"/>
          <w:szCs w:val="44"/>
        </w:rPr>
        <w:t>8</w:t>
      </w:r>
      <w:r w:rsidRPr="00774FA9">
        <w:rPr>
          <w:rFonts w:asciiTheme="minorEastAsia" w:eastAsiaTheme="minorEastAsia" w:hAnsiTheme="minorEastAsia" w:hint="eastAsia"/>
          <w:sz w:val="44"/>
          <w:szCs w:val="44"/>
        </w:rPr>
        <w:t>级新生入学教育</w:t>
      </w:r>
      <w:r w:rsidR="00F55AF8" w:rsidRPr="00774FA9">
        <w:rPr>
          <w:rFonts w:asciiTheme="minorEastAsia" w:eastAsiaTheme="minorEastAsia" w:hAnsiTheme="minorEastAsia" w:hint="eastAsia"/>
          <w:sz w:val="44"/>
          <w:szCs w:val="44"/>
        </w:rPr>
        <w:t>实施</w:t>
      </w:r>
      <w:r w:rsidRPr="00774FA9">
        <w:rPr>
          <w:rFonts w:asciiTheme="minorEastAsia" w:eastAsiaTheme="minorEastAsia" w:hAnsiTheme="minorEastAsia" w:hint="eastAsia"/>
          <w:sz w:val="44"/>
          <w:szCs w:val="44"/>
        </w:rPr>
        <w:t>方案</w:t>
      </w:r>
    </w:p>
    <w:p w:rsidR="00D56332" w:rsidRPr="00774FA9" w:rsidRDefault="00D56332" w:rsidP="009247B8">
      <w:pPr>
        <w:spacing w:after="0" w:line="560" w:lineRule="exact"/>
        <w:ind w:firstLineChars="200" w:firstLine="640"/>
        <w:jc w:val="both"/>
        <w:rPr>
          <w:rFonts w:ascii="仿宋" w:eastAsia="仿宋" w:hAnsi="仿宋"/>
          <w:sz w:val="32"/>
          <w:szCs w:val="32"/>
        </w:rPr>
      </w:pPr>
    </w:p>
    <w:p w:rsidR="00DB0BDB" w:rsidRPr="00774FA9" w:rsidRDefault="00F24AB0"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新生入学</w:t>
      </w:r>
      <w:r w:rsidR="000B5902" w:rsidRPr="00774FA9">
        <w:rPr>
          <w:rFonts w:ascii="仿宋" w:eastAsia="仿宋" w:hAnsi="仿宋" w:hint="eastAsia"/>
          <w:sz w:val="32"/>
          <w:szCs w:val="32"/>
        </w:rPr>
        <w:t>教育</w:t>
      </w:r>
      <w:r w:rsidR="00442629" w:rsidRPr="00774FA9">
        <w:rPr>
          <w:rFonts w:ascii="仿宋" w:eastAsia="仿宋" w:hAnsi="仿宋" w:hint="eastAsia"/>
          <w:sz w:val="32"/>
          <w:szCs w:val="32"/>
        </w:rPr>
        <w:t>是开展大学生</w:t>
      </w:r>
      <w:r w:rsidR="000B5902" w:rsidRPr="00774FA9">
        <w:rPr>
          <w:rFonts w:ascii="仿宋" w:eastAsia="仿宋" w:hAnsi="仿宋" w:hint="eastAsia"/>
          <w:sz w:val="32"/>
          <w:szCs w:val="32"/>
        </w:rPr>
        <w:t>思想政治教育的</w:t>
      </w:r>
      <w:r w:rsidR="001A1B15" w:rsidRPr="00774FA9">
        <w:rPr>
          <w:rFonts w:ascii="仿宋" w:eastAsia="仿宋" w:hAnsi="仿宋" w:hint="eastAsia"/>
          <w:sz w:val="32"/>
          <w:szCs w:val="32"/>
        </w:rPr>
        <w:t>重要节点</w:t>
      </w:r>
      <w:r w:rsidR="000B5902" w:rsidRPr="00774FA9">
        <w:rPr>
          <w:rFonts w:ascii="仿宋" w:eastAsia="仿宋" w:hAnsi="仿宋" w:hint="eastAsia"/>
          <w:sz w:val="32"/>
          <w:szCs w:val="32"/>
        </w:rPr>
        <w:t>，是引导大学生尽快适应大学生活</w:t>
      </w:r>
      <w:r w:rsidR="00F55AF8" w:rsidRPr="00774FA9">
        <w:rPr>
          <w:rFonts w:ascii="仿宋" w:eastAsia="仿宋" w:hAnsi="仿宋" w:hint="eastAsia"/>
          <w:sz w:val="32"/>
          <w:szCs w:val="32"/>
        </w:rPr>
        <w:t>、树立学习目标、进行职业规划</w:t>
      </w:r>
      <w:r w:rsidR="000B5902" w:rsidRPr="00774FA9">
        <w:rPr>
          <w:rFonts w:ascii="仿宋" w:eastAsia="仿宋" w:hAnsi="仿宋" w:hint="eastAsia"/>
          <w:sz w:val="32"/>
          <w:szCs w:val="32"/>
        </w:rPr>
        <w:t>的</w:t>
      </w:r>
      <w:r w:rsidR="007D390D" w:rsidRPr="00774FA9">
        <w:rPr>
          <w:rFonts w:ascii="仿宋" w:eastAsia="仿宋" w:hAnsi="仿宋" w:hint="eastAsia"/>
          <w:sz w:val="32"/>
          <w:szCs w:val="32"/>
        </w:rPr>
        <w:t>关键环节</w:t>
      </w:r>
      <w:r w:rsidR="001A1B15" w:rsidRPr="00774FA9">
        <w:rPr>
          <w:rFonts w:ascii="仿宋" w:eastAsia="仿宋" w:hAnsi="仿宋" w:hint="eastAsia"/>
          <w:sz w:val="32"/>
          <w:szCs w:val="32"/>
        </w:rPr>
        <w:t>，</w:t>
      </w:r>
      <w:r w:rsidR="00F55AF8" w:rsidRPr="00774FA9">
        <w:rPr>
          <w:rFonts w:ascii="仿宋" w:eastAsia="仿宋" w:hAnsi="仿宋" w:hint="eastAsia"/>
          <w:sz w:val="32"/>
          <w:szCs w:val="32"/>
        </w:rPr>
        <w:t>为进一步增强入学教育的科学性、系统性、实效性，结合学校实际，特制定201</w:t>
      </w:r>
      <w:r w:rsidR="00F55AF8" w:rsidRPr="00774FA9">
        <w:rPr>
          <w:rFonts w:ascii="仿宋" w:eastAsia="仿宋" w:hAnsi="仿宋"/>
          <w:sz w:val="32"/>
          <w:szCs w:val="32"/>
        </w:rPr>
        <w:t>8</w:t>
      </w:r>
      <w:r w:rsidR="00F55AF8" w:rsidRPr="00774FA9">
        <w:rPr>
          <w:rFonts w:ascii="仿宋" w:eastAsia="仿宋" w:hAnsi="仿宋" w:hint="eastAsia"/>
          <w:sz w:val="32"/>
          <w:szCs w:val="32"/>
        </w:rPr>
        <w:t>级新生入学教育实施方案</w:t>
      </w:r>
      <w:r w:rsidRPr="00774FA9">
        <w:rPr>
          <w:rFonts w:ascii="仿宋" w:eastAsia="仿宋" w:hAnsi="仿宋" w:hint="eastAsia"/>
          <w:sz w:val="32"/>
          <w:szCs w:val="32"/>
        </w:rPr>
        <w:t>，请各学院遵照执行。</w:t>
      </w:r>
    </w:p>
    <w:p w:rsidR="00DB0BDB" w:rsidRPr="00774FA9" w:rsidRDefault="00F24AB0" w:rsidP="009247B8">
      <w:pPr>
        <w:spacing w:after="0" w:line="560" w:lineRule="exact"/>
        <w:ind w:firstLineChars="200" w:firstLine="643"/>
        <w:jc w:val="both"/>
        <w:rPr>
          <w:rFonts w:ascii="仿宋" w:eastAsia="仿宋" w:hAnsi="仿宋"/>
          <w:b/>
          <w:sz w:val="32"/>
          <w:szCs w:val="32"/>
        </w:rPr>
      </w:pPr>
      <w:r w:rsidRPr="00774FA9">
        <w:rPr>
          <w:rFonts w:ascii="仿宋" w:eastAsia="仿宋" w:hAnsi="仿宋" w:hint="eastAsia"/>
          <w:b/>
          <w:sz w:val="32"/>
          <w:szCs w:val="32"/>
        </w:rPr>
        <w:t>一、指导思想</w:t>
      </w:r>
    </w:p>
    <w:p w:rsidR="00DB0BDB" w:rsidRPr="00774FA9" w:rsidRDefault="00F24AB0"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坚持“</w:t>
      </w:r>
      <w:r w:rsidR="00F9161C" w:rsidRPr="00774FA9">
        <w:rPr>
          <w:rFonts w:ascii="仿宋" w:eastAsia="仿宋" w:hAnsi="仿宋" w:hint="eastAsia"/>
          <w:sz w:val="32"/>
          <w:szCs w:val="32"/>
        </w:rPr>
        <w:t>以生为本，</w:t>
      </w:r>
      <w:r w:rsidRPr="00774FA9">
        <w:rPr>
          <w:rFonts w:ascii="仿宋" w:eastAsia="仿宋" w:hAnsi="仿宋" w:hint="eastAsia"/>
          <w:sz w:val="32"/>
          <w:szCs w:val="32"/>
        </w:rPr>
        <w:t>以爱为源”的工作理念，</w:t>
      </w:r>
      <w:r w:rsidR="00A1002D" w:rsidRPr="00774FA9">
        <w:rPr>
          <w:rFonts w:ascii="仿宋" w:eastAsia="仿宋" w:hAnsi="仿宋" w:hint="eastAsia"/>
          <w:sz w:val="32"/>
          <w:szCs w:val="32"/>
        </w:rPr>
        <w:t>紧紧围绕</w:t>
      </w:r>
      <w:r w:rsidR="00F9161C" w:rsidRPr="00774FA9">
        <w:rPr>
          <w:rFonts w:ascii="仿宋" w:eastAsia="仿宋" w:hAnsi="仿宋" w:hint="eastAsia"/>
          <w:sz w:val="32"/>
          <w:szCs w:val="32"/>
        </w:rPr>
        <w:t>“五有”人才培养，</w:t>
      </w:r>
      <w:r w:rsidR="00A1002D" w:rsidRPr="00774FA9">
        <w:rPr>
          <w:rFonts w:ascii="仿宋" w:eastAsia="仿宋" w:hAnsi="仿宋" w:hint="eastAsia"/>
          <w:sz w:val="32"/>
          <w:szCs w:val="32"/>
        </w:rPr>
        <w:t>按照</w:t>
      </w:r>
      <w:r w:rsidR="005919A2" w:rsidRPr="00774FA9">
        <w:rPr>
          <w:rFonts w:ascii="仿宋" w:eastAsia="仿宋" w:hAnsi="仿宋" w:hint="eastAsia"/>
          <w:sz w:val="32"/>
          <w:szCs w:val="32"/>
        </w:rPr>
        <w:t>“围绕学生、关照学生、服务学生”</w:t>
      </w:r>
      <w:r w:rsidR="00762CFD" w:rsidRPr="00774FA9">
        <w:rPr>
          <w:rFonts w:ascii="仿宋" w:eastAsia="仿宋" w:hAnsi="仿宋" w:hint="eastAsia"/>
          <w:sz w:val="32"/>
          <w:szCs w:val="32"/>
        </w:rPr>
        <w:t>的</w:t>
      </w:r>
      <w:r w:rsidR="00884D8D" w:rsidRPr="00774FA9">
        <w:rPr>
          <w:rFonts w:ascii="仿宋" w:eastAsia="仿宋" w:hAnsi="仿宋" w:hint="eastAsia"/>
          <w:sz w:val="32"/>
          <w:szCs w:val="32"/>
        </w:rPr>
        <w:t>工作要求</w:t>
      </w:r>
      <w:r w:rsidR="005919A2" w:rsidRPr="00774FA9">
        <w:rPr>
          <w:rFonts w:ascii="仿宋" w:eastAsia="仿宋" w:hAnsi="仿宋" w:hint="eastAsia"/>
          <w:sz w:val="32"/>
          <w:szCs w:val="32"/>
        </w:rPr>
        <w:t>，</w:t>
      </w:r>
      <w:r w:rsidR="009808AE" w:rsidRPr="00774FA9">
        <w:rPr>
          <w:rFonts w:ascii="仿宋" w:eastAsia="仿宋" w:hAnsi="仿宋" w:hint="eastAsia"/>
          <w:sz w:val="32"/>
          <w:szCs w:val="32"/>
        </w:rPr>
        <w:t>系统设计</w:t>
      </w:r>
      <w:r w:rsidR="00762CFD" w:rsidRPr="00774FA9">
        <w:rPr>
          <w:rFonts w:ascii="仿宋" w:eastAsia="仿宋" w:hAnsi="仿宋" w:hint="eastAsia"/>
          <w:sz w:val="32"/>
          <w:szCs w:val="32"/>
        </w:rPr>
        <w:t>教育内容</w:t>
      </w:r>
      <w:r w:rsidR="009808AE" w:rsidRPr="00774FA9">
        <w:rPr>
          <w:rFonts w:ascii="仿宋" w:eastAsia="仿宋" w:hAnsi="仿宋" w:hint="eastAsia"/>
          <w:sz w:val="32"/>
          <w:szCs w:val="32"/>
        </w:rPr>
        <w:t>，</w:t>
      </w:r>
      <w:r w:rsidR="00762CFD" w:rsidRPr="00774FA9">
        <w:rPr>
          <w:rFonts w:ascii="仿宋" w:eastAsia="仿宋" w:hAnsi="仿宋" w:hint="eastAsia"/>
          <w:sz w:val="32"/>
          <w:szCs w:val="32"/>
        </w:rPr>
        <w:t>协同整合校院力量</w:t>
      </w:r>
      <w:r w:rsidR="009808AE" w:rsidRPr="00774FA9">
        <w:rPr>
          <w:rFonts w:ascii="仿宋" w:eastAsia="仿宋" w:hAnsi="仿宋" w:hint="eastAsia"/>
          <w:sz w:val="32"/>
          <w:szCs w:val="32"/>
        </w:rPr>
        <w:t>，着力</w:t>
      </w:r>
      <w:r w:rsidR="00265B0C" w:rsidRPr="00774FA9">
        <w:rPr>
          <w:rFonts w:ascii="仿宋" w:eastAsia="仿宋" w:hAnsi="仿宋" w:hint="eastAsia"/>
          <w:sz w:val="32"/>
          <w:szCs w:val="32"/>
        </w:rPr>
        <w:t>促进新生</w:t>
      </w:r>
      <w:r w:rsidR="00884D8D" w:rsidRPr="00774FA9">
        <w:rPr>
          <w:rFonts w:ascii="仿宋" w:eastAsia="仿宋" w:hAnsi="仿宋" w:hint="eastAsia"/>
          <w:sz w:val="32"/>
          <w:szCs w:val="32"/>
        </w:rPr>
        <w:t>发展</w:t>
      </w:r>
      <w:r w:rsidR="00265B0C" w:rsidRPr="00774FA9">
        <w:rPr>
          <w:rFonts w:ascii="仿宋" w:eastAsia="仿宋" w:hAnsi="仿宋" w:hint="eastAsia"/>
          <w:sz w:val="32"/>
          <w:szCs w:val="32"/>
        </w:rPr>
        <w:t>，实现</w:t>
      </w:r>
      <w:r w:rsidR="00884D8D" w:rsidRPr="00774FA9">
        <w:rPr>
          <w:rFonts w:ascii="仿宋" w:eastAsia="仿宋" w:hAnsi="仿宋" w:hint="eastAsia"/>
          <w:sz w:val="32"/>
          <w:szCs w:val="32"/>
        </w:rPr>
        <w:t>新生</w:t>
      </w:r>
      <w:r w:rsidR="00265B0C" w:rsidRPr="00774FA9">
        <w:rPr>
          <w:rFonts w:ascii="仿宋" w:eastAsia="仿宋" w:hAnsi="仿宋" w:hint="eastAsia"/>
          <w:sz w:val="32"/>
          <w:szCs w:val="32"/>
        </w:rPr>
        <w:t>集体成长、全面</w:t>
      </w:r>
      <w:r w:rsidR="00762CFD" w:rsidRPr="00774FA9">
        <w:rPr>
          <w:rFonts w:ascii="仿宋" w:eastAsia="仿宋" w:hAnsi="仿宋" w:hint="eastAsia"/>
          <w:sz w:val="32"/>
          <w:szCs w:val="32"/>
        </w:rPr>
        <w:t>进步</w:t>
      </w:r>
      <w:r w:rsidR="00265B0C" w:rsidRPr="00774FA9">
        <w:rPr>
          <w:rFonts w:ascii="仿宋" w:eastAsia="仿宋" w:hAnsi="仿宋" w:hint="eastAsia"/>
          <w:sz w:val="32"/>
          <w:szCs w:val="32"/>
        </w:rPr>
        <w:t>，</w:t>
      </w:r>
      <w:r w:rsidR="00884D8D" w:rsidRPr="00774FA9">
        <w:rPr>
          <w:rFonts w:ascii="仿宋" w:eastAsia="仿宋" w:hAnsi="仿宋" w:hint="eastAsia"/>
          <w:sz w:val="32"/>
          <w:szCs w:val="32"/>
        </w:rPr>
        <w:t>顺利开启大学新生活</w:t>
      </w:r>
      <w:r w:rsidR="00265B0C" w:rsidRPr="00774FA9">
        <w:rPr>
          <w:rFonts w:ascii="仿宋" w:eastAsia="仿宋" w:hAnsi="仿宋" w:hint="eastAsia"/>
          <w:sz w:val="32"/>
          <w:szCs w:val="32"/>
        </w:rPr>
        <w:t>。</w:t>
      </w:r>
    </w:p>
    <w:p w:rsidR="00DB0BDB" w:rsidRPr="00774FA9" w:rsidRDefault="00F24AB0" w:rsidP="009247B8">
      <w:pPr>
        <w:spacing w:after="0" w:line="560" w:lineRule="exact"/>
        <w:ind w:firstLineChars="200" w:firstLine="643"/>
        <w:jc w:val="both"/>
        <w:rPr>
          <w:rFonts w:ascii="仿宋" w:eastAsia="仿宋" w:hAnsi="仿宋"/>
          <w:b/>
          <w:sz w:val="32"/>
          <w:szCs w:val="32"/>
        </w:rPr>
      </w:pPr>
      <w:r w:rsidRPr="00774FA9">
        <w:rPr>
          <w:rFonts w:ascii="仿宋" w:eastAsia="仿宋" w:hAnsi="仿宋" w:hint="eastAsia"/>
          <w:b/>
          <w:sz w:val="32"/>
          <w:szCs w:val="32"/>
        </w:rPr>
        <w:t>二、</w:t>
      </w:r>
      <w:r w:rsidR="00762CFD" w:rsidRPr="00774FA9">
        <w:rPr>
          <w:rFonts w:ascii="仿宋" w:eastAsia="仿宋" w:hAnsi="仿宋" w:hint="eastAsia"/>
          <w:b/>
          <w:sz w:val="32"/>
          <w:szCs w:val="32"/>
        </w:rPr>
        <w:t>教育</w:t>
      </w:r>
      <w:r w:rsidR="00BC5AFD" w:rsidRPr="00774FA9">
        <w:rPr>
          <w:rFonts w:ascii="仿宋" w:eastAsia="仿宋" w:hAnsi="仿宋" w:hint="eastAsia"/>
          <w:b/>
          <w:sz w:val="32"/>
          <w:szCs w:val="32"/>
        </w:rPr>
        <w:t>形式与内容</w:t>
      </w:r>
    </w:p>
    <w:p w:rsidR="00DB0BDB" w:rsidRPr="00774FA9" w:rsidRDefault="00F24AB0"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（一）</w:t>
      </w:r>
      <w:r w:rsidR="00762CFD" w:rsidRPr="00774FA9">
        <w:rPr>
          <w:rFonts w:ascii="仿宋" w:eastAsia="仿宋" w:hAnsi="仿宋" w:hint="eastAsia"/>
          <w:sz w:val="32"/>
          <w:szCs w:val="32"/>
        </w:rPr>
        <w:t>入学前教育</w:t>
      </w:r>
    </w:p>
    <w:p w:rsidR="0087146D" w:rsidRPr="00774FA9" w:rsidRDefault="00762CFD"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依托易班平台开展新生入学前教育，实现未入校先</w:t>
      </w:r>
      <w:r w:rsidR="00F342EB" w:rsidRPr="00774FA9">
        <w:rPr>
          <w:rFonts w:ascii="仿宋" w:eastAsia="仿宋" w:hAnsi="仿宋" w:hint="eastAsia"/>
          <w:sz w:val="32"/>
          <w:szCs w:val="32"/>
        </w:rPr>
        <w:t>受教</w:t>
      </w:r>
      <w:r w:rsidR="005373C0" w:rsidRPr="00774FA9">
        <w:rPr>
          <w:rFonts w:ascii="仿宋" w:eastAsia="仿宋" w:hAnsi="仿宋" w:hint="eastAsia"/>
          <w:sz w:val="32"/>
          <w:szCs w:val="32"/>
        </w:rPr>
        <w:t>。主要</w:t>
      </w:r>
      <w:r w:rsidR="00BC5AFD" w:rsidRPr="00774FA9">
        <w:rPr>
          <w:rFonts w:ascii="仿宋" w:eastAsia="仿宋" w:hAnsi="仿宋" w:hint="eastAsia"/>
          <w:sz w:val="32"/>
          <w:szCs w:val="32"/>
        </w:rPr>
        <w:t>包括</w:t>
      </w:r>
      <w:r w:rsidR="005373C0" w:rsidRPr="00774FA9">
        <w:rPr>
          <w:rFonts w:ascii="仿宋" w:eastAsia="仿宋" w:hAnsi="仿宋" w:hint="eastAsia"/>
          <w:sz w:val="32"/>
          <w:szCs w:val="32"/>
        </w:rPr>
        <w:t>：</w:t>
      </w:r>
    </w:p>
    <w:p w:rsidR="0087146D" w:rsidRPr="00774FA9" w:rsidRDefault="00BC5AFD"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1</w:t>
      </w:r>
      <w:r w:rsidR="0087146D" w:rsidRPr="00774FA9">
        <w:rPr>
          <w:rFonts w:ascii="仿宋" w:eastAsia="仿宋" w:hAnsi="仿宋"/>
          <w:sz w:val="32"/>
          <w:szCs w:val="32"/>
        </w:rPr>
        <w:t>.</w:t>
      </w:r>
      <w:r w:rsidR="005373C0" w:rsidRPr="00774FA9">
        <w:rPr>
          <w:rFonts w:ascii="仿宋" w:eastAsia="仿宋" w:hAnsi="仿宋" w:hint="eastAsia"/>
          <w:sz w:val="32"/>
          <w:szCs w:val="32"/>
        </w:rPr>
        <w:t>上线“‘易’起遇见我的大学”轻应用，设立“遇见我的大学”</w:t>
      </w:r>
      <w:r w:rsidR="0087146D" w:rsidRPr="00774FA9">
        <w:rPr>
          <w:rFonts w:ascii="仿宋" w:eastAsia="仿宋" w:hAnsi="仿宋" w:hint="eastAsia"/>
          <w:sz w:val="32"/>
          <w:szCs w:val="32"/>
        </w:rPr>
        <w:t>“入学教育”</w:t>
      </w:r>
      <w:r w:rsidR="005373C0" w:rsidRPr="00774FA9">
        <w:rPr>
          <w:rFonts w:ascii="仿宋" w:eastAsia="仿宋" w:hAnsi="仿宋" w:hint="eastAsia"/>
          <w:sz w:val="32"/>
          <w:szCs w:val="32"/>
        </w:rPr>
        <w:t>“新生服务”“走进淄博”“新生辅导员”“新生问答”等6个板块，</w:t>
      </w:r>
      <w:r w:rsidR="0087146D" w:rsidRPr="00774FA9">
        <w:rPr>
          <w:rFonts w:ascii="仿宋" w:eastAsia="仿宋" w:hAnsi="仿宋" w:hint="eastAsia"/>
          <w:sz w:val="32"/>
          <w:szCs w:val="32"/>
        </w:rPr>
        <w:t>为新生了解学校概况、淄博市情提供方便，为新生解疑答</w:t>
      </w:r>
      <w:proofErr w:type="gramStart"/>
      <w:r w:rsidR="0087146D" w:rsidRPr="00774FA9">
        <w:rPr>
          <w:rFonts w:ascii="仿宋" w:eastAsia="仿宋" w:hAnsi="仿宋" w:hint="eastAsia"/>
          <w:sz w:val="32"/>
          <w:szCs w:val="32"/>
        </w:rPr>
        <w:t>惑提供</w:t>
      </w:r>
      <w:proofErr w:type="gramEnd"/>
      <w:r w:rsidR="0087146D" w:rsidRPr="00774FA9">
        <w:rPr>
          <w:rFonts w:ascii="仿宋" w:eastAsia="仿宋" w:hAnsi="仿宋" w:hint="eastAsia"/>
          <w:sz w:val="32"/>
          <w:szCs w:val="32"/>
        </w:rPr>
        <w:t>服务</w:t>
      </w:r>
      <w:r w:rsidR="005373C0" w:rsidRPr="00774FA9">
        <w:rPr>
          <w:rFonts w:ascii="仿宋" w:eastAsia="仿宋" w:hAnsi="仿宋" w:hint="eastAsia"/>
          <w:sz w:val="32"/>
          <w:szCs w:val="32"/>
        </w:rPr>
        <w:t>。</w:t>
      </w:r>
    </w:p>
    <w:p w:rsidR="00762CFD" w:rsidRPr="00774FA9" w:rsidRDefault="00756846" w:rsidP="009247B8">
      <w:pPr>
        <w:spacing w:after="0" w:line="560" w:lineRule="exact"/>
        <w:ind w:firstLineChars="200" w:firstLine="640"/>
        <w:jc w:val="both"/>
        <w:rPr>
          <w:rFonts w:ascii="仿宋" w:eastAsia="仿宋" w:hAnsi="仿宋"/>
          <w:sz w:val="32"/>
          <w:szCs w:val="32"/>
        </w:rPr>
      </w:pPr>
      <w:r>
        <w:rPr>
          <w:rFonts w:ascii="仿宋" w:eastAsia="仿宋" w:hAnsi="仿宋"/>
          <w:sz w:val="32"/>
          <w:szCs w:val="32"/>
        </w:rPr>
        <w:t>2</w:t>
      </w:r>
      <w:r w:rsidR="0087146D" w:rsidRPr="00774FA9">
        <w:rPr>
          <w:rFonts w:ascii="仿宋" w:eastAsia="仿宋" w:hAnsi="仿宋"/>
          <w:sz w:val="32"/>
          <w:szCs w:val="32"/>
        </w:rPr>
        <w:t>.</w:t>
      </w:r>
      <w:r w:rsidR="0087146D" w:rsidRPr="00774FA9">
        <w:rPr>
          <w:rFonts w:ascii="仿宋" w:eastAsia="仿宋" w:hAnsi="仿宋" w:hint="eastAsia"/>
          <w:sz w:val="32"/>
          <w:szCs w:val="32"/>
        </w:rPr>
        <w:t>在</w:t>
      </w:r>
      <w:proofErr w:type="gramStart"/>
      <w:r w:rsidR="0087146D" w:rsidRPr="00774FA9">
        <w:rPr>
          <w:rFonts w:ascii="仿宋" w:eastAsia="仿宋" w:hAnsi="仿宋" w:hint="eastAsia"/>
          <w:sz w:val="32"/>
          <w:szCs w:val="32"/>
        </w:rPr>
        <w:t>易班优课</w:t>
      </w:r>
      <w:proofErr w:type="gramEnd"/>
      <w:r w:rsidR="0087146D" w:rsidRPr="00774FA9">
        <w:rPr>
          <w:rFonts w:ascii="仿宋" w:eastAsia="仿宋" w:hAnsi="仿宋" w:hint="eastAsia"/>
          <w:sz w:val="32"/>
          <w:szCs w:val="32"/>
        </w:rPr>
        <w:t>平台开设</w:t>
      </w:r>
      <w:r w:rsidR="005373C0" w:rsidRPr="00774FA9">
        <w:rPr>
          <w:rFonts w:ascii="仿宋" w:eastAsia="仿宋" w:hAnsi="仿宋" w:hint="eastAsia"/>
          <w:sz w:val="32"/>
          <w:szCs w:val="32"/>
        </w:rPr>
        <w:t>“</w:t>
      </w:r>
      <w:r w:rsidR="0087146D" w:rsidRPr="00774FA9">
        <w:rPr>
          <w:rFonts w:ascii="仿宋" w:eastAsia="仿宋" w:hAnsi="仿宋" w:hint="eastAsia"/>
          <w:sz w:val="32"/>
          <w:szCs w:val="32"/>
        </w:rPr>
        <w:t>2</w:t>
      </w:r>
      <w:r w:rsidR="0087146D" w:rsidRPr="00774FA9">
        <w:rPr>
          <w:rFonts w:ascii="仿宋" w:eastAsia="仿宋" w:hAnsi="仿宋"/>
          <w:sz w:val="32"/>
          <w:szCs w:val="32"/>
        </w:rPr>
        <w:t>018</w:t>
      </w:r>
      <w:r w:rsidR="0087146D" w:rsidRPr="00774FA9">
        <w:rPr>
          <w:rFonts w:ascii="仿宋" w:eastAsia="仿宋" w:hAnsi="仿宋" w:hint="eastAsia"/>
          <w:sz w:val="32"/>
          <w:szCs w:val="32"/>
        </w:rPr>
        <w:t>级新生入学教育</w:t>
      </w:r>
      <w:r w:rsidR="005373C0" w:rsidRPr="00774FA9">
        <w:rPr>
          <w:rFonts w:ascii="仿宋" w:eastAsia="仿宋" w:hAnsi="仿宋" w:hint="eastAsia"/>
          <w:sz w:val="32"/>
          <w:szCs w:val="32"/>
        </w:rPr>
        <w:t>”</w:t>
      </w:r>
      <w:r w:rsidR="0087146D" w:rsidRPr="00774FA9">
        <w:rPr>
          <w:rFonts w:ascii="仿宋" w:eastAsia="仿宋" w:hAnsi="仿宋" w:hint="eastAsia"/>
          <w:sz w:val="32"/>
          <w:szCs w:val="32"/>
        </w:rPr>
        <w:t>课群，所有新生在入学前需自学《吕传毅·大学之道》专题片</w:t>
      </w:r>
      <w:r w:rsidR="005373C0" w:rsidRPr="00774FA9">
        <w:rPr>
          <w:rFonts w:ascii="仿宋" w:eastAsia="仿宋" w:hAnsi="仿宋" w:hint="eastAsia"/>
          <w:sz w:val="32"/>
          <w:szCs w:val="32"/>
        </w:rPr>
        <w:t>、</w:t>
      </w:r>
      <w:r w:rsidR="0087146D" w:rsidRPr="00774FA9">
        <w:rPr>
          <w:rFonts w:ascii="仿宋" w:eastAsia="仿宋" w:hAnsi="仿宋" w:hint="eastAsia"/>
          <w:sz w:val="32"/>
          <w:szCs w:val="32"/>
        </w:rPr>
        <w:lastRenderedPageBreak/>
        <w:t>山东理工大学</w:t>
      </w:r>
      <w:r w:rsidR="005373C0" w:rsidRPr="00774FA9">
        <w:rPr>
          <w:rFonts w:ascii="仿宋" w:eastAsia="仿宋" w:hAnsi="仿宋" w:hint="eastAsia"/>
          <w:sz w:val="32"/>
          <w:szCs w:val="32"/>
        </w:rPr>
        <w:t>60周年</w:t>
      </w:r>
      <w:r w:rsidR="0087146D" w:rsidRPr="00774FA9">
        <w:rPr>
          <w:rFonts w:ascii="仿宋" w:eastAsia="仿宋" w:hAnsi="仿宋" w:hint="eastAsia"/>
          <w:sz w:val="32"/>
          <w:szCs w:val="32"/>
        </w:rPr>
        <w:t>校庆</w:t>
      </w:r>
      <w:r w:rsidR="005373C0" w:rsidRPr="00774FA9">
        <w:rPr>
          <w:rFonts w:ascii="仿宋" w:eastAsia="仿宋" w:hAnsi="仿宋" w:hint="eastAsia"/>
          <w:sz w:val="32"/>
          <w:szCs w:val="32"/>
        </w:rPr>
        <w:t>视频、山东理工大学宣传片</w:t>
      </w:r>
      <w:r w:rsidR="0087146D" w:rsidRPr="00774FA9">
        <w:rPr>
          <w:rFonts w:ascii="仿宋" w:eastAsia="仿宋" w:hAnsi="仿宋" w:hint="eastAsia"/>
          <w:sz w:val="32"/>
          <w:szCs w:val="32"/>
        </w:rPr>
        <w:t>等三部视频和2</w:t>
      </w:r>
      <w:r w:rsidR="0087146D" w:rsidRPr="00774FA9">
        <w:rPr>
          <w:rFonts w:ascii="仿宋" w:eastAsia="仿宋" w:hAnsi="仿宋"/>
          <w:sz w:val="32"/>
          <w:szCs w:val="32"/>
        </w:rPr>
        <w:t>018</w:t>
      </w:r>
      <w:r w:rsidR="0087146D" w:rsidRPr="00774FA9">
        <w:rPr>
          <w:rFonts w:ascii="仿宋" w:eastAsia="仿宋" w:hAnsi="仿宋" w:hint="eastAsia"/>
          <w:sz w:val="32"/>
          <w:szCs w:val="32"/>
        </w:rPr>
        <w:t>年《学生手册》，初步树立爱校意识，熟悉学校规章制度。</w:t>
      </w:r>
    </w:p>
    <w:p w:rsidR="00762CFD" w:rsidRPr="00774FA9" w:rsidRDefault="00762CFD"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（二）</w:t>
      </w:r>
      <w:r w:rsidR="004B697F" w:rsidRPr="00774FA9">
        <w:rPr>
          <w:rFonts w:ascii="仿宋" w:eastAsia="仿宋" w:hAnsi="仿宋" w:hint="eastAsia"/>
          <w:sz w:val="32"/>
          <w:szCs w:val="32"/>
        </w:rPr>
        <w:t>入学</w:t>
      </w:r>
      <w:r w:rsidRPr="00774FA9">
        <w:rPr>
          <w:rFonts w:ascii="仿宋" w:eastAsia="仿宋" w:hAnsi="仿宋" w:hint="eastAsia"/>
          <w:sz w:val="32"/>
          <w:szCs w:val="32"/>
        </w:rPr>
        <w:t>集中教育</w:t>
      </w:r>
    </w:p>
    <w:p w:rsidR="00D8108B" w:rsidRPr="00774FA9" w:rsidRDefault="00D8108B"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1</w:t>
      </w:r>
      <w:r w:rsidR="00756846">
        <w:rPr>
          <w:rFonts w:ascii="仿宋" w:eastAsia="仿宋" w:hAnsi="仿宋" w:hint="eastAsia"/>
          <w:sz w:val="32"/>
          <w:szCs w:val="32"/>
        </w:rPr>
        <w:t>.</w:t>
      </w:r>
      <w:r w:rsidRPr="00774FA9">
        <w:rPr>
          <w:rFonts w:ascii="仿宋" w:eastAsia="仿宋" w:hAnsi="仿宋" w:hint="eastAsia"/>
          <w:sz w:val="32"/>
          <w:szCs w:val="32"/>
        </w:rPr>
        <w:t>开学典礼和军训教育</w:t>
      </w:r>
    </w:p>
    <w:p w:rsidR="009278CF" w:rsidRPr="00774FA9" w:rsidRDefault="004A7AFE" w:rsidP="009278CF">
      <w:pPr>
        <w:tabs>
          <w:tab w:val="left" w:pos="2160"/>
        </w:tabs>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开学典礼是新生入学的重要仪式，各学院要按照学校统一安排部署，认真组织本院</w:t>
      </w:r>
      <w:r w:rsidR="00774FA9" w:rsidRPr="00774FA9">
        <w:rPr>
          <w:rFonts w:ascii="仿宋" w:eastAsia="仿宋" w:hAnsi="仿宋" w:hint="eastAsia"/>
          <w:sz w:val="32"/>
          <w:szCs w:val="32"/>
        </w:rPr>
        <w:t>新</w:t>
      </w:r>
      <w:r w:rsidRPr="00774FA9">
        <w:rPr>
          <w:rFonts w:ascii="仿宋" w:eastAsia="仿宋" w:hAnsi="仿宋" w:hint="eastAsia"/>
          <w:sz w:val="32"/>
          <w:szCs w:val="32"/>
        </w:rPr>
        <w:t>生以饱满的精神状态参加开学典礼</w:t>
      </w:r>
      <w:r w:rsidR="00EC2A97" w:rsidRPr="00774FA9">
        <w:rPr>
          <w:rFonts w:ascii="仿宋" w:eastAsia="仿宋" w:hAnsi="仿宋" w:hint="eastAsia"/>
          <w:sz w:val="32"/>
          <w:szCs w:val="32"/>
        </w:rPr>
        <w:t>。</w:t>
      </w:r>
      <w:r w:rsidR="009278CF" w:rsidRPr="00774FA9">
        <w:rPr>
          <w:rFonts w:ascii="仿宋" w:eastAsia="仿宋" w:hAnsi="仿宋" w:hint="eastAsia"/>
          <w:sz w:val="32"/>
          <w:szCs w:val="32"/>
        </w:rPr>
        <w:t>大学生军训有力于增强学生国防意识和爱国主义、集体主义观念，促进新生尽快适应大学生活。各学院</w:t>
      </w:r>
      <w:r w:rsidR="00A77EE3" w:rsidRPr="00774FA9">
        <w:rPr>
          <w:rFonts w:ascii="仿宋" w:eastAsia="仿宋" w:hAnsi="仿宋" w:hint="eastAsia"/>
          <w:sz w:val="32"/>
          <w:szCs w:val="32"/>
        </w:rPr>
        <w:t>要认真学习《2</w:t>
      </w:r>
      <w:r w:rsidR="00A77EE3" w:rsidRPr="00774FA9">
        <w:rPr>
          <w:rFonts w:ascii="仿宋" w:eastAsia="仿宋" w:hAnsi="仿宋"/>
          <w:sz w:val="32"/>
          <w:szCs w:val="32"/>
        </w:rPr>
        <w:t>018</w:t>
      </w:r>
      <w:r w:rsidR="00A77EE3" w:rsidRPr="00774FA9">
        <w:rPr>
          <w:rFonts w:ascii="仿宋" w:eastAsia="仿宋" w:hAnsi="仿宋" w:hint="eastAsia"/>
          <w:sz w:val="32"/>
          <w:szCs w:val="32"/>
        </w:rPr>
        <w:t>级学生军训手册》，按照手册要求做好新生军训的组织开展工作</w:t>
      </w:r>
      <w:r w:rsidR="00EC2A97" w:rsidRPr="00774FA9">
        <w:rPr>
          <w:rFonts w:ascii="仿宋" w:eastAsia="仿宋" w:hAnsi="仿宋" w:hint="eastAsia"/>
          <w:sz w:val="32"/>
          <w:szCs w:val="32"/>
        </w:rPr>
        <w:t>。</w:t>
      </w:r>
    </w:p>
    <w:p w:rsidR="00D8108B" w:rsidRPr="00774FA9" w:rsidRDefault="00D8108B" w:rsidP="009278CF">
      <w:pPr>
        <w:tabs>
          <w:tab w:val="left" w:pos="2160"/>
        </w:tabs>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2</w:t>
      </w:r>
      <w:r w:rsidR="00756846">
        <w:rPr>
          <w:rFonts w:ascii="仿宋" w:eastAsia="仿宋" w:hAnsi="仿宋" w:hint="eastAsia"/>
          <w:sz w:val="32"/>
          <w:szCs w:val="32"/>
        </w:rPr>
        <w:t>.</w:t>
      </w:r>
      <w:r w:rsidR="002661F7" w:rsidRPr="00774FA9">
        <w:rPr>
          <w:rFonts w:ascii="仿宋" w:eastAsia="仿宋" w:hAnsi="仿宋" w:hint="eastAsia"/>
          <w:sz w:val="32"/>
          <w:szCs w:val="32"/>
        </w:rPr>
        <w:t>新生入学集中教育</w:t>
      </w:r>
      <w:r w:rsidRPr="00774FA9">
        <w:rPr>
          <w:rFonts w:ascii="仿宋" w:eastAsia="仿宋" w:hAnsi="仿宋" w:hint="eastAsia"/>
          <w:sz w:val="32"/>
          <w:szCs w:val="32"/>
        </w:rPr>
        <w:t>报告会</w:t>
      </w:r>
    </w:p>
    <w:p w:rsidR="006F1E88" w:rsidRPr="00774FA9" w:rsidRDefault="00334151" w:rsidP="009278CF">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由学校统一组织，</w:t>
      </w:r>
      <w:r w:rsidR="002661F7" w:rsidRPr="00774FA9">
        <w:rPr>
          <w:rFonts w:ascii="仿宋" w:eastAsia="仿宋" w:hAnsi="仿宋" w:hint="eastAsia"/>
          <w:sz w:val="32"/>
          <w:szCs w:val="32"/>
        </w:rPr>
        <w:t>采取</w:t>
      </w:r>
      <w:r w:rsidR="00C44465" w:rsidRPr="00774FA9">
        <w:rPr>
          <w:rFonts w:ascii="仿宋" w:eastAsia="仿宋" w:hAnsi="仿宋" w:hint="eastAsia"/>
          <w:sz w:val="32"/>
          <w:szCs w:val="32"/>
        </w:rPr>
        <w:t>“主会场讲授，分会场直播”的方式进行，分为“筑梦</w:t>
      </w:r>
      <w:r w:rsidR="002661F7" w:rsidRPr="00774FA9">
        <w:rPr>
          <w:rFonts w:ascii="仿宋" w:eastAsia="仿宋" w:hAnsi="仿宋" w:hint="eastAsia"/>
          <w:sz w:val="32"/>
          <w:szCs w:val="32"/>
        </w:rPr>
        <w:t>山</w:t>
      </w:r>
      <w:r w:rsidR="00C44465" w:rsidRPr="00774FA9">
        <w:rPr>
          <w:rFonts w:ascii="仿宋" w:eastAsia="仿宋" w:hAnsi="仿宋" w:hint="eastAsia"/>
          <w:sz w:val="32"/>
          <w:szCs w:val="32"/>
        </w:rPr>
        <w:t>理工”“印象</w:t>
      </w:r>
      <w:r w:rsidR="002661F7" w:rsidRPr="00774FA9">
        <w:rPr>
          <w:rFonts w:ascii="仿宋" w:eastAsia="仿宋" w:hAnsi="仿宋" w:hint="eastAsia"/>
          <w:sz w:val="32"/>
          <w:szCs w:val="32"/>
        </w:rPr>
        <w:t>山</w:t>
      </w:r>
      <w:r w:rsidR="00C44465" w:rsidRPr="00774FA9">
        <w:rPr>
          <w:rFonts w:ascii="仿宋" w:eastAsia="仿宋" w:hAnsi="仿宋" w:hint="eastAsia"/>
          <w:sz w:val="32"/>
          <w:szCs w:val="32"/>
        </w:rPr>
        <w:t>理工”</w:t>
      </w:r>
      <w:r w:rsidR="002661F7" w:rsidRPr="00774FA9">
        <w:rPr>
          <w:rFonts w:ascii="仿宋" w:eastAsia="仿宋" w:hAnsi="仿宋" w:hint="eastAsia"/>
          <w:sz w:val="32"/>
          <w:szCs w:val="32"/>
        </w:rPr>
        <w:t>“学在山理工”</w:t>
      </w:r>
      <w:r w:rsidR="00C44465" w:rsidRPr="00774FA9">
        <w:rPr>
          <w:rFonts w:ascii="仿宋" w:eastAsia="仿宋" w:hAnsi="仿宋" w:hint="eastAsia"/>
          <w:sz w:val="32"/>
          <w:szCs w:val="32"/>
        </w:rPr>
        <w:t>“平安</w:t>
      </w:r>
      <w:r w:rsidR="00A1002D" w:rsidRPr="00774FA9">
        <w:rPr>
          <w:rFonts w:ascii="仿宋" w:eastAsia="仿宋" w:hAnsi="仿宋" w:hint="eastAsia"/>
          <w:sz w:val="32"/>
          <w:szCs w:val="32"/>
        </w:rPr>
        <w:t>山</w:t>
      </w:r>
      <w:r w:rsidR="00C44465" w:rsidRPr="00774FA9">
        <w:rPr>
          <w:rFonts w:ascii="仿宋" w:eastAsia="仿宋" w:hAnsi="仿宋" w:hint="eastAsia"/>
          <w:sz w:val="32"/>
          <w:szCs w:val="32"/>
        </w:rPr>
        <w:t>理工”</w:t>
      </w:r>
      <w:r w:rsidR="002661F7" w:rsidRPr="00774FA9">
        <w:rPr>
          <w:rFonts w:ascii="仿宋" w:eastAsia="仿宋" w:hAnsi="仿宋" w:hint="eastAsia"/>
          <w:sz w:val="32"/>
          <w:szCs w:val="32"/>
        </w:rPr>
        <w:t>四</w:t>
      </w:r>
      <w:r w:rsidR="00BC5AFD" w:rsidRPr="00774FA9">
        <w:rPr>
          <w:rFonts w:ascii="仿宋" w:eastAsia="仿宋" w:hAnsi="仿宋" w:hint="eastAsia"/>
          <w:sz w:val="32"/>
          <w:szCs w:val="32"/>
        </w:rPr>
        <w:t>个</w:t>
      </w:r>
      <w:proofErr w:type="gramStart"/>
      <w:r w:rsidR="00CB695A" w:rsidRPr="00774FA9">
        <w:rPr>
          <w:rFonts w:ascii="仿宋" w:eastAsia="仿宋" w:hAnsi="仿宋" w:hint="eastAsia"/>
          <w:sz w:val="32"/>
          <w:szCs w:val="32"/>
        </w:rPr>
        <w:t>版块</w:t>
      </w:r>
      <w:proofErr w:type="gramEnd"/>
      <w:r w:rsidR="002661F7" w:rsidRPr="00774FA9">
        <w:rPr>
          <w:rFonts w:ascii="仿宋" w:eastAsia="仿宋" w:hAnsi="仿宋" w:hint="eastAsia"/>
          <w:sz w:val="32"/>
          <w:szCs w:val="32"/>
        </w:rPr>
        <w:t>，</w:t>
      </w:r>
      <w:r w:rsidR="00BC5AFD" w:rsidRPr="00774FA9">
        <w:rPr>
          <w:rFonts w:ascii="仿宋" w:eastAsia="仿宋" w:hAnsi="仿宋" w:hint="eastAsia"/>
          <w:sz w:val="32"/>
          <w:szCs w:val="32"/>
        </w:rPr>
        <w:t>具</w:t>
      </w:r>
      <w:r w:rsidR="006F1E88" w:rsidRPr="00774FA9">
        <w:rPr>
          <w:rFonts w:ascii="仿宋" w:eastAsia="仿宋" w:hAnsi="仿宋" w:hint="eastAsia"/>
          <w:sz w:val="32"/>
          <w:szCs w:val="32"/>
        </w:rPr>
        <w:t>体内容如下：</w:t>
      </w:r>
    </w:p>
    <w:tbl>
      <w:tblPr>
        <w:tblStyle w:val="ac"/>
        <w:tblW w:w="8613" w:type="dxa"/>
        <w:tblLook w:val="04A0" w:firstRow="1" w:lastRow="0" w:firstColumn="1" w:lastColumn="0" w:noHBand="0" w:noVBand="1"/>
      </w:tblPr>
      <w:tblGrid>
        <w:gridCol w:w="1809"/>
        <w:gridCol w:w="2410"/>
        <w:gridCol w:w="4394"/>
      </w:tblGrid>
      <w:tr w:rsidR="00774FA9" w:rsidRPr="00774FA9" w:rsidTr="009278CF">
        <w:trPr>
          <w:trHeight w:val="388"/>
        </w:trPr>
        <w:tc>
          <w:tcPr>
            <w:tcW w:w="1809" w:type="dxa"/>
            <w:vAlign w:val="center"/>
          </w:tcPr>
          <w:p w:rsidR="006F1E88" w:rsidRPr="00774FA9" w:rsidRDefault="00CB695A" w:rsidP="009247B8">
            <w:pPr>
              <w:spacing w:line="560" w:lineRule="exact"/>
              <w:jc w:val="center"/>
              <w:rPr>
                <w:rFonts w:ascii="仿宋" w:eastAsia="仿宋" w:hAnsi="仿宋"/>
                <w:b/>
                <w:sz w:val="24"/>
                <w:szCs w:val="24"/>
              </w:rPr>
            </w:pPr>
            <w:proofErr w:type="gramStart"/>
            <w:r w:rsidRPr="00774FA9">
              <w:rPr>
                <w:rFonts w:ascii="仿宋" w:eastAsia="仿宋" w:hAnsi="仿宋" w:hint="eastAsia"/>
                <w:b/>
                <w:sz w:val="24"/>
                <w:szCs w:val="24"/>
              </w:rPr>
              <w:t>版块</w:t>
            </w:r>
            <w:proofErr w:type="gramEnd"/>
          </w:p>
        </w:tc>
        <w:tc>
          <w:tcPr>
            <w:tcW w:w="2410" w:type="dxa"/>
            <w:vAlign w:val="center"/>
          </w:tcPr>
          <w:p w:rsidR="006F1E88" w:rsidRPr="00774FA9" w:rsidRDefault="006F1E88" w:rsidP="009247B8">
            <w:pPr>
              <w:spacing w:line="560" w:lineRule="exact"/>
              <w:jc w:val="center"/>
              <w:rPr>
                <w:rFonts w:ascii="仿宋" w:eastAsia="仿宋" w:hAnsi="仿宋"/>
                <w:b/>
                <w:sz w:val="24"/>
                <w:szCs w:val="24"/>
              </w:rPr>
            </w:pPr>
            <w:r w:rsidRPr="00774FA9">
              <w:rPr>
                <w:rFonts w:ascii="仿宋" w:eastAsia="仿宋" w:hAnsi="仿宋" w:hint="eastAsia"/>
                <w:b/>
                <w:sz w:val="24"/>
                <w:szCs w:val="24"/>
              </w:rPr>
              <w:t>主题</w:t>
            </w:r>
          </w:p>
        </w:tc>
        <w:tc>
          <w:tcPr>
            <w:tcW w:w="4394" w:type="dxa"/>
            <w:vAlign w:val="center"/>
          </w:tcPr>
          <w:p w:rsidR="006F1E88" w:rsidRPr="00774FA9" w:rsidRDefault="006F1E88" w:rsidP="009247B8">
            <w:pPr>
              <w:spacing w:line="560" w:lineRule="exact"/>
              <w:jc w:val="center"/>
              <w:rPr>
                <w:rFonts w:ascii="仿宋" w:eastAsia="仿宋" w:hAnsi="仿宋"/>
                <w:b/>
                <w:sz w:val="24"/>
                <w:szCs w:val="24"/>
              </w:rPr>
            </w:pPr>
            <w:r w:rsidRPr="00774FA9">
              <w:rPr>
                <w:rFonts w:ascii="仿宋" w:eastAsia="仿宋" w:hAnsi="仿宋" w:hint="eastAsia"/>
                <w:b/>
                <w:sz w:val="24"/>
                <w:szCs w:val="24"/>
              </w:rPr>
              <w:t>主讲人</w:t>
            </w:r>
          </w:p>
        </w:tc>
      </w:tr>
      <w:tr w:rsidR="00774FA9" w:rsidRPr="00774FA9" w:rsidTr="009278CF">
        <w:trPr>
          <w:trHeight w:val="627"/>
        </w:trPr>
        <w:tc>
          <w:tcPr>
            <w:tcW w:w="1809" w:type="dxa"/>
            <w:vMerge w:val="restart"/>
            <w:vAlign w:val="center"/>
          </w:tcPr>
          <w:p w:rsidR="006F1E88" w:rsidRPr="00774FA9" w:rsidRDefault="006F1E88" w:rsidP="009247B8">
            <w:pPr>
              <w:spacing w:line="560" w:lineRule="exact"/>
              <w:jc w:val="center"/>
              <w:rPr>
                <w:rFonts w:ascii="仿宋" w:eastAsia="仿宋" w:hAnsi="仿宋"/>
                <w:sz w:val="24"/>
                <w:szCs w:val="24"/>
              </w:rPr>
            </w:pPr>
            <w:r w:rsidRPr="00774FA9">
              <w:rPr>
                <w:rFonts w:ascii="仿宋" w:eastAsia="仿宋" w:hAnsi="仿宋" w:hint="eastAsia"/>
                <w:sz w:val="24"/>
                <w:szCs w:val="24"/>
              </w:rPr>
              <w:t>筑梦山理工</w:t>
            </w:r>
          </w:p>
        </w:tc>
        <w:tc>
          <w:tcPr>
            <w:tcW w:w="2410" w:type="dxa"/>
            <w:vAlign w:val="center"/>
          </w:tcPr>
          <w:p w:rsidR="006F1E88" w:rsidRPr="00774FA9" w:rsidRDefault="001A203F" w:rsidP="00E06625">
            <w:pPr>
              <w:jc w:val="center"/>
              <w:rPr>
                <w:rFonts w:ascii="仿宋" w:eastAsia="仿宋" w:hAnsi="仿宋"/>
                <w:sz w:val="24"/>
                <w:szCs w:val="24"/>
              </w:rPr>
            </w:pPr>
            <w:proofErr w:type="gramStart"/>
            <w:r>
              <w:rPr>
                <w:rFonts w:ascii="仿宋" w:eastAsia="仿宋" w:hAnsi="仿宋" w:hint="eastAsia"/>
                <w:sz w:val="24"/>
                <w:szCs w:val="24"/>
              </w:rPr>
              <w:t>思政</w:t>
            </w:r>
            <w:r w:rsidRPr="00576E53">
              <w:rPr>
                <w:rFonts w:ascii="仿宋" w:eastAsia="仿宋" w:hAnsi="仿宋" w:hint="eastAsia"/>
                <w:sz w:val="24"/>
                <w:szCs w:val="24"/>
              </w:rPr>
              <w:t>第一</w:t>
            </w:r>
            <w:proofErr w:type="gramEnd"/>
            <w:r w:rsidRPr="00576E53">
              <w:rPr>
                <w:rFonts w:ascii="仿宋" w:eastAsia="仿宋" w:hAnsi="仿宋" w:hint="eastAsia"/>
                <w:sz w:val="24"/>
                <w:szCs w:val="24"/>
              </w:rPr>
              <w:t>课</w:t>
            </w:r>
          </w:p>
        </w:tc>
        <w:tc>
          <w:tcPr>
            <w:tcW w:w="4394"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 xml:space="preserve">校党委书记 </w:t>
            </w:r>
            <w:r w:rsidR="00774FA9" w:rsidRPr="00774FA9">
              <w:rPr>
                <w:rFonts w:ascii="仿宋" w:eastAsia="仿宋" w:hAnsi="仿宋"/>
                <w:sz w:val="24"/>
                <w:szCs w:val="24"/>
              </w:rPr>
              <w:t xml:space="preserve"> </w:t>
            </w:r>
            <w:r w:rsidRPr="00774FA9">
              <w:rPr>
                <w:rFonts w:ascii="仿宋" w:eastAsia="仿宋" w:hAnsi="仿宋" w:hint="eastAsia"/>
                <w:sz w:val="24"/>
                <w:szCs w:val="24"/>
              </w:rPr>
              <w:t>吕传毅</w:t>
            </w:r>
          </w:p>
        </w:tc>
      </w:tr>
      <w:tr w:rsidR="00774FA9" w:rsidRPr="00774FA9" w:rsidTr="00F2401C">
        <w:trPr>
          <w:trHeight w:val="580"/>
        </w:trPr>
        <w:tc>
          <w:tcPr>
            <w:tcW w:w="1809" w:type="dxa"/>
            <w:vMerge/>
            <w:vAlign w:val="center"/>
          </w:tcPr>
          <w:p w:rsidR="006F1E88" w:rsidRPr="00774FA9" w:rsidRDefault="006F1E88" w:rsidP="009247B8">
            <w:pPr>
              <w:spacing w:line="560" w:lineRule="exact"/>
              <w:jc w:val="center"/>
              <w:rPr>
                <w:rFonts w:ascii="仿宋" w:eastAsia="仿宋" w:hAnsi="仿宋"/>
                <w:sz w:val="24"/>
                <w:szCs w:val="24"/>
              </w:rPr>
            </w:pPr>
          </w:p>
        </w:tc>
        <w:tc>
          <w:tcPr>
            <w:tcW w:w="2410"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国防教育</w:t>
            </w:r>
          </w:p>
        </w:tc>
        <w:tc>
          <w:tcPr>
            <w:tcW w:w="4394" w:type="dxa"/>
            <w:vAlign w:val="center"/>
          </w:tcPr>
          <w:p w:rsidR="006F1E88" w:rsidRPr="00774FA9" w:rsidRDefault="00B46FDD" w:rsidP="00E06625">
            <w:pPr>
              <w:jc w:val="center"/>
              <w:rPr>
                <w:rFonts w:ascii="仿宋" w:eastAsia="仿宋" w:hAnsi="仿宋"/>
                <w:sz w:val="24"/>
                <w:szCs w:val="24"/>
              </w:rPr>
            </w:pPr>
            <w:r w:rsidRPr="00774FA9">
              <w:rPr>
                <w:rFonts w:ascii="仿宋" w:eastAsia="仿宋" w:hAnsi="仿宋" w:hint="eastAsia"/>
                <w:sz w:val="24"/>
                <w:szCs w:val="24"/>
              </w:rPr>
              <w:t>原</w:t>
            </w:r>
            <w:r w:rsidR="006F1E88" w:rsidRPr="00774FA9">
              <w:rPr>
                <w:rFonts w:ascii="仿宋" w:eastAsia="仿宋" w:hAnsi="仿宋" w:hint="eastAsia"/>
                <w:sz w:val="24"/>
                <w:szCs w:val="24"/>
              </w:rPr>
              <w:t xml:space="preserve">济南军区学生军训办公室主任 </w:t>
            </w:r>
            <w:r w:rsidR="006F1E88" w:rsidRPr="00774FA9">
              <w:rPr>
                <w:rFonts w:ascii="仿宋" w:eastAsia="仿宋" w:hAnsi="仿宋"/>
                <w:sz w:val="24"/>
                <w:szCs w:val="24"/>
              </w:rPr>
              <w:t xml:space="preserve"> </w:t>
            </w:r>
            <w:r w:rsidR="006F1E88" w:rsidRPr="00774FA9">
              <w:rPr>
                <w:rFonts w:ascii="仿宋" w:eastAsia="仿宋" w:hAnsi="仿宋" w:hint="eastAsia"/>
                <w:sz w:val="24"/>
                <w:szCs w:val="24"/>
              </w:rPr>
              <w:t>刘鹏</w:t>
            </w:r>
          </w:p>
        </w:tc>
      </w:tr>
      <w:tr w:rsidR="00774FA9" w:rsidRPr="00774FA9" w:rsidTr="009278CF">
        <w:trPr>
          <w:trHeight w:val="676"/>
        </w:trPr>
        <w:tc>
          <w:tcPr>
            <w:tcW w:w="1809" w:type="dxa"/>
            <w:vMerge/>
            <w:vAlign w:val="center"/>
          </w:tcPr>
          <w:p w:rsidR="006F1E88" w:rsidRPr="00774FA9" w:rsidRDefault="006F1E88" w:rsidP="009247B8">
            <w:pPr>
              <w:spacing w:line="560" w:lineRule="exact"/>
              <w:jc w:val="center"/>
              <w:rPr>
                <w:rFonts w:ascii="仿宋" w:eastAsia="仿宋" w:hAnsi="仿宋"/>
                <w:sz w:val="24"/>
                <w:szCs w:val="24"/>
              </w:rPr>
            </w:pPr>
          </w:p>
        </w:tc>
        <w:tc>
          <w:tcPr>
            <w:tcW w:w="2410" w:type="dxa"/>
            <w:vAlign w:val="center"/>
          </w:tcPr>
          <w:p w:rsidR="00F2401C" w:rsidRDefault="00A1002D" w:rsidP="00E06625">
            <w:pPr>
              <w:jc w:val="center"/>
              <w:rPr>
                <w:rFonts w:ascii="仿宋" w:eastAsia="仿宋" w:hAnsi="仿宋"/>
                <w:sz w:val="24"/>
                <w:szCs w:val="24"/>
              </w:rPr>
            </w:pPr>
            <w:r w:rsidRPr="00774FA9">
              <w:rPr>
                <w:rFonts w:ascii="仿宋" w:eastAsia="仿宋" w:hAnsi="仿宋" w:hint="eastAsia"/>
                <w:sz w:val="24"/>
                <w:szCs w:val="24"/>
              </w:rPr>
              <w:t>把握大学生活</w:t>
            </w:r>
          </w:p>
          <w:p w:rsidR="006F1E88" w:rsidRPr="00774FA9" w:rsidRDefault="00A1002D" w:rsidP="00E06625">
            <w:pPr>
              <w:jc w:val="center"/>
              <w:rPr>
                <w:rFonts w:ascii="仿宋" w:eastAsia="仿宋" w:hAnsi="仿宋"/>
                <w:sz w:val="24"/>
                <w:szCs w:val="24"/>
              </w:rPr>
            </w:pPr>
            <w:r w:rsidRPr="00774FA9">
              <w:rPr>
                <w:rFonts w:ascii="仿宋" w:eastAsia="仿宋" w:hAnsi="仿宋" w:hint="eastAsia"/>
                <w:sz w:val="24"/>
                <w:szCs w:val="24"/>
              </w:rPr>
              <w:t>成就精彩人生</w:t>
            </w:r>
          </w:p>
        </w:tc>
        <w:tc>
          <w:tcPr>
            <w:tcW w:w="4394"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优秀校友</w:t>
            </w:r>
            <w:r w:rsidR="00774FA9" w:rsidRPr="00774FA9">
              <w:rPr>
                <w:rFonts w:ascii="仿宋" w:eastAsia="仿宋" w:hAnsi="仿宋" w:hint="eastAsia"/>
                <w:sz w:val="24"/>
                <w:szCs w:val="24"/>
              </w:rPr>
              <w:t xml:space="preserve"> </w:t>
            </w:r>
            <w:r w:rsidR="00774FA9" w:rsidRPr="00774FA9">
              <w:rPr>
                <w:rFonts w:ascii="仿宋" w:eastAsia="仿宋" w:hAnsi="仿宋"/>
                <w:sz w:val="24"/>
                <w:szCs w:val="24"/>
              </w:rPr>
              <w:t xml:space="preserve"> </w:t>
            </w:r>
            <w:r w:rsidRPr="00774FA9">
              <w:rPr>
                <w:rFonts w:ascii="仿宋" w:eastAsia="仿宋" w:hAnsi="仿宋" w:hint="eastAsia"/>
                <w:sz w:val="24"/>
                <w:szCs w:val="24"/>
              </w:rPr>
              <w:t>孔令博</w:t>
            </w:r>
          </w:p>
        </w:tc>
      </w:tr>
      <w:tr w:rsidR="00774FA9" w:rsidRPr="00774FA9" w:rsidTr="009278CF">
        <w:trPr>
          <w:trHeight w:val="714"/>
        </w:trPr>
        <w:tc>
          <w:tcPr>
            <w:tcW w:w="1809" w:type="dxa"/>
            <w:vAlign w:val="center"/>
          </w:tcPr>
          <w:p w:rsidR="006F1E88" w:rsidRPr="00774FA9" w:rsidRDefault="006F1E88" w:rsidP="009247B8">
            <w:pPr>
              <w:spacing w:line="560" w:lineRule="exact"/>
              <w:jc w:val="center"/>
              <w:rPr>
                <w:rFonts w:ascii="仿宋" w:eastAsia="仿宋" w:hAnsi="仿宋"/>
                <w:sz w:val="24"/>
                <w:szCs w:val="24"/>
              </w:rPr>
            </w:pPr>
            <w:r w:rsidRPr="00774FA9">
              <w:rPr>
                <w:rFonts w:ascii="仿宋" w:eastAsia="仿宋" w:hAnsi="仿宋" w:hint="eastAsia"/>
                <w:sz w:val="24"/>
                <w:szCs w:val="24"/>
              </w:rPr>
              <w:t>印象山理工</w:t>
            </w:r>
          </w:p>
        </w:tc>
        <w:tc>
          <w:tcPr>
            <w:tcW w:w="2410" w:type="dxa"/>
            <w:vAlign w:val="center"/>
          </w:tcPr>
          <w:p w:rsidR="006F1E88" w:rsidRPr="00774FA9" w:rsidRDefault="00BC5AFD" w:rsidP="00E06625">
            <w:pPr>
              <w:jc w:val="center"/>
              <w:rPr>
                <w:rFonts w:ascii="仿宋" w:eastAsia="仿宋" w:hAnsi="仿宋"/>
                <w:sz w:val="24"/>
                <w:szCs w:val="24"/>
              </w:rPr>
            </w:pPr>
            <w:r w:rsidRPr="00774FA9">
              <w:rPr>
                <w:rFonts w:ascii="仿宋" w:eastAsia="仿宋" w:hAnsi="仿宋" w:hint="eastAsia"/>
                <w:sz w:val="24"/>
                <w:szCs w:val="24"/>
              </w:rPr>
              <w:t>校情</w:t>
            </w:r>
            <w:r w:rsidR="006F1E88" w:rsidRPr="00774FA9">
              <w:rPr>
                <w:rFonts w:ascii="仿宋" w:eastAsia="仿宋" w:hAnsi="仿宋" w:hint="eastAsia"/>
                <w:sz w:val="24"/>
                <w:szCs w:val="24"/>
              </w:rPr>
              <w:t>校史</w:t>
            </w:r>
            <w:r w:rsidRPr="00774FA9">
              <w:rPr>
                <w:rFonts w:ascii="仿宋" w:eastAsia="仿宋" w:hAnsi="仿宋" w:hint="eastAsia"/>
                <w:sz w:val="24"/>
                <w:szCs w:val="24"/>
              </w:rPr>
              <w:t>教育</w:t>
            </w:r>
          </w:p>
        </w:tc>
        <w:tc>
          <w:tcPr>
            <w:tcW w:w="4394"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 xml:space="preserve">生命科学学院党总支书记 </w:t>
            </w:r>
            <w:r w:rsidRPr="00774FA9">
              <w:rPr>
                <w:rFonts w:ascii="仿宋" w:eastAsia="仿宋" w:hAnsi="仿宋"/>
                <w:sz w:val="24"/>
                <w:szCs w:val="24"/>
              </w:rPr>
              <w:t xml:space="preserve"> </w:t>
            </w:r>
            <w:r w:rsidRPr="00774FA9">
              <w:rPr>
                <w:rFonts w:ascii="仿宋" w:eastAsia="仿宋" w:hAnsi="仿宋" w:hint="eastAsia"/>
                <w:sz w:val="24"/>
                <w:szCs w:val="24"/>
              </w:rPr>
              <w:t>郭万保</w:t>
            </w:r>
          </w:p>
        </w:tc>
      </w:tr>
      <w:tr w:rsidR="00774FA9" w:rsidRPr="00774FA9" w:rsidTr="00F2401C">
        <w:trPr>
          <w:trHeight w:val="563"/>
        </w:trPr>
        <w:tc>
          <w:tcPr>
            <w:tcW w:w="1809" w:type="dxa"/>
            <w:vMerge w:val="restart"/>
            <w:vAlign w:val="center"/>
          </w:tcPr>
          <w:p w:rsidR="006F1E88" w:rsidRPr="00774FA9" w:rsidRDefault="006F1E88" w:rsidP="009247B8">
            <w:pPr>
              <w:spacing w:line="560" w:lineRule="exact"/>
              <w:jc w:val="center"/>
              <w:rPr>
                <w:rFonts w:ascii="仿宋" w:eastAsia="仿宋" w:hAnsi="仿宋"/>
                <w:sz w:val="24"/>
                <w:szCs w:val="24"/>
              </w:rPr>
            </w:pPr>
            <w:r w:rsidRPr="00774FA9">
              <w:rPr>
                <w:rFonts w:ascii="仿宋" w:eastAsia="仿宋" w:hAnsi="仿宋" w:hint="eastAsia"/>
                <w:sz w:val="24"/>
                <w:szCs w:val="24"/>
              </w:rPr>
              <w:t>平安山理工</w:t>
            </w:r>
          </w:p>
        </w:tc>
        <w:tc>
          <w:tcPr>
            <w:tcW w:w="2410" w:type="dxa"/>
            <w:vAlign w:val="center"/>
          </w:tcPr>
          <w:p w:rsidR="006F1E88" w:rsidRPr="00774FA9" w:rsidRDefault="00D34B52" w:rsidP="00E06625">
            <w:pPr>
              <w:jc w:val="center"/>
              <w:rPr>
                <w:rFonts w:ascii="仿宋" w:eastAsia="仿宋" w:hAnsi="仿宋"/>
                <w:sz w:val="24"/>
                <w:szCs w:val="24"/>
              </w:rPr>
            </w:pPr>
            <w:r w:rsidRPr="00D34B52">
              <w:rPr>
                <w:rFonts w:ascii="仿宋" w:eastAsia="仿宋" w:hAnsi="仿宋" w:hint="eastAsia"/>
                <w:sz w:val="24"/>
                <w:szCs w:val="24"/>
              </w:rPr>
              <w:t>反电信网络诈骗</w:t>
            </w:r>
          </w:p>
        </w:tc>
        <w:tc>
          <w:tcPr>
            <w:tcW w:w="4394" w:type="dxa"/>
            <w:vAlign w:val="center"/>
          </w:tcPr>
          <w:p w:rsidR="006F1E88" w:rsidRPr="00774FA9" w:rsidRDefault="00E06625" w:rsidP="00E06625">
            <w:pPr>
              <w:jc w:val="center"/>
              <w:rPr>
                <w:rFonts w:ascii="仿宋" w:eastAsia="仿宋" w:hAnsi="仿宋"/>
                <w:sz w:val="24"/>
                <w:szCs w:val="24"/>
              </w:rPr>
            </w:pPr>
            <w:r w:rsidRPr="00E06625">
              <w:rPr>
                <w:rFonts w:ascii="仿宋" w:eastAsia="仿宋" w:hAnsi="仿宋" w:hint="eastAsia"/>
                <w:sz w:val="24"/>
                <w:szCs w:val="24"/>
              </w:rPr>
              <w:t>淄博市公安局刑侦支队二大队副大队长崔程飞</w:t>
            </w:r>
          </w:p>
        </w:tc>
      </w:tr>
      <w:tr w:rsidR="00774FA9" w:rsidRPr="00774FA9" w:rsidTr="009278CF">
        <w:trPr>
          <w:trHeight w:val="416"/>
        </w:trPr>
        <w:tc>
          <w:tcPr>
            <w:tcW w:w="1809" w:type="dxa"/>
            <w:vMerge/>
            <w:vAlign w:val="center"/>
          </w:tcPr>
          <w:p w:rsidR="006F1E88" w:rsidRPr="00774FA9" w:rsidRDefault="006F1E88" w:rsidP="009247B8">
            <w:pPr>
              <w:spacing w:line="560" w:lineRule="exact"/>
              <w:jc w:val="center"/>
              <w:rPr>
                <w:rFonts w:ascii="仿宋" w:eastAsia="仿宋" w:hAnsi="仿宋"/>
                <w:sz w:val="24"/>
                <w:szCs w:val="24"/>
              </w:rPr>
            </w:pPr>
          </w:p>
        </w:tc>
        <w:tc>
          <w:tcPr>
            <w:tcW w:w="2410"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走过分水岭</w:t>
            </w:r>
          </w:p>
        </w:tc>
        <w:tc>
          <w:tcPr>
            <w:tcW w:w="4394"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学生心理健康教育与咨询中心</w:t>
            </w:r>
            <w:r w:rsidR="00F2401C">
              <w:rPr>
                <w:rFonts w:ascii="仿宋" w:eastAsia="仿宋" w:hAnsi="仿宋" w:hint="eastAsia"/>
                <w:sz w:val="24"/>
                <w:szCs w:val="24"/>
              </w:rPr>
              <w:t xml:space="preserve"> 张爱莲副教授</w:t>
            </w:r>
          </w:p>
        </w:tc>
      </w:tr>
      <w:tr w:rsidR="00774FA9" w:rsidRPr="00774FA9" w:rsidTr="009278CF">
        <w:trPr>
          <w:trHeight w:val="983"/>
        </w:trPr>
        <w:tc>
          <w:tcPr>
            <w:tcW w:w="1809" w:type="dxa"/>
            <w:vAlign w:val="center"/>
          </w:tcPr>
          <w:p w:rsidR="006F1E88" w:rsidRPr="00774FA9" w:rsidRDefault="006F1E88" w:rsidP="009247B8">
            <w:pPr>
              <w:spacing w:line="560" w:lineRule="exact"/>
              <w:jc w:val="center"/>
              <w:rPr>
                <w:rFonts w:ascii="仿宋" w:eastAsia="仿宋" w:hAnsi="仿宋"/>
                <w:sz w:val="24"/>
                <w:szCs w:val="24"/>
              </w:rPr>
            </w:pPr>
            <w:r w:rsidRPr="00774FA9">
              <w:rPr>
                <w:rFonts w:ascii="仿宋" w:eastAsia="仿宋" w:hAnsi="仿宋" w:hint="eastAsia"/>
                <w:sz w:val="24"/>
                <w:szCs w:val="24"/>
              </w:rPr>
              <w:lastRenderedPageBreak/>
              <w:t>学在山理工</w:t>
            </w:r>
          </w:p>
        </w:tc>
        <w:tc>
          <w:tcPr>
            <w:tcW w:w="2410"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学校相关政策讲解</w:t>
            </w:r>
          </w:p>
        </w:tc>
        <w:tc>
          <w:tcPr>
            <w:tcW w:w="4394" w:type="dxa"/>
            <w:vAlign w:val="center"/>
          </w:tcPr>
          <w:p w:rsidR="006F1E88" w:rsidRPr="00774FA9" w:rsidRDefault="006F1E88" w:rsidP="00E06625">
            <w:pPr>
              <w:jc w:val="center"/>
              <w:rPr>
                <w:rFonts w:ascii="仿宋" w:eastAsia="仿宋" w:hAnsi="仿宋"/>
                <w:sz w:val="24"/>
                <w:szCs w:val="24"/>
              </w:rPr>
            </w:pPr>
            <w:r w:rsidRPr="00774FA9">
              <w:rPr>
                <w:rFonts w:ascii="仿宋" w:eastAsia="仿宋" w:hAnsi="仿宋" w:hint="eastAsia"/>
                <w:sz w:val="24"/>
                <w:szCs w:val="24"/>
              </w:rPr>
              <w:t>学生处、团委、教务处、</w:t>
            </w:r>
            <w:r w:rsidR="00F2401C">
              <w:rPr>
                <w:rFonts w:ascii="仿宋" w:eastAsia="仿宋" w:hAnsi="仿宋" w:hint="eastAsia"/>
                <w:sz w:val="24"/>
                <w:szCs w:val="24"/>
              </w:rPr>
              <w:t>国际合作与交流处</w:t>
            </w:r>
            <w:r w:rsidR="003379A5" w:rsidRPr="00774FA9">
              <w:rPr>
                <w:rFonts w:ascii="仿宋" w:eastAsia="仿宋" w:hAnsi="仿宋" w:hint="eastAsia"/>
                <w:sz w:val="24"/>
                <w:szCs w:val="24"/>
              </w:rPr>
              <w:t>、</w:t>
            </w:r>
            <w:r w:rsidRPr="00774FA9">
              <w:rPr>
                <w:rFonts w:ascii="仿宋" w:eastAsia="仿宋" w:hAnsi="仿宋" w:hint="eastAsia"/>
                <w:sz w:val="24"/>
                <w:szCs w:val="24"/>
              </w:rPr>
              <w:t>图书馆相关负责人</w:t>
            </w:r>
          </w:p>
        </w:tc>
      </w:tr>
    </w:tbl>
    <w:p w:rsidR="00884D8D" w:rsidRPr="00774FA9" w:rsidRDefault="006F1E88"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每场报告会具体</w:t>
      </w:r>
      <w:r w:rsidR="002661F7" w:rsidRPr="00774FA9">
        <w:rPr>
          <w:rFonts w:ascii="仿宋" w:eastAsia="仿宋" w:hAnsi="仿宋" w:hint="eastAsia"/>
          <w:sz w:val="32"/>
          <w:szCs w:val="32"/>
        </w:rPr>
        <w:t>安排见附件</w:t>
      </w:r>
      <w:r w:rsidR="00B46FDD" w:rsidRPr="00774FA9">
        <w:rPr>
          <w:rFonts w:ascii="仿宋" w:eastAsia="仿宋" w:hAnsi="仿宋"/>
          <w:sz w:val="32"/>
          <w:szCs w:val="32"/>
        </w:rPr>
        <w:t>1</w:t>
      </w:r>
      <w:r w:rsidR="002661F7" w:rsidRPr="00774FA9">
        <w:rPr>
          <w:rFonts w:ascii="仿宋" w:eastAsia="仿宋" w:hAnsi="仿宋" w:hint="eastAsia"/>
          <w:sz w:val="32"/>
          <w:szCs w:val="32"/>
        </w:rPr>
        <w:t>，场地安排见附件</w:t>
      </w:r>
      <w:r w:rsidR="00B46FDD" w:rsidRPr="00774FA9">
        <w:rPr>
          <w:rFonts w:ascii="仿宋" w:eastAsia="仿宋" w:hAnsi="仿宋"/>
          <w:sz w:val="32"/>
          <w:szCs w:val="32"/>
        </w:rPr>
        <w:t>2</w:t>
      </w:r>
      <w:r w:rsidR="002661F7" w:rsidRPr="00774FA9">
        <w:rPr>
          <w:rFonts w:ascii="仿宋" w:eastAsia="仿宋" w:hAnsi="仿宋" w:hint="eastAsia"/>
          <w:sz w:val="32"/>
          <w:szCs w:val="32"/>
        </w:rPr>
        <w:t>。</w:t>
      </w:r>
    </w:p>
    <w:p w:rsidR="00762CFD" w:rsidRPr="00774FA9" w:rsidRDefault="00762CFD"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（三）</w:t>
      </w:r>
      <w:r w:rsidR="00BC5AFD" w:rsidRPr="00774FA9">
        <w:rPr>
          <w:rFonts w:ascii="仿宋" w:eastAsia="仿宋" w:hAnsi="仿宋" w:hint="eastAsia"/>
          <w:sz w:val="32"/>
          <w:szCs w:val="32"/>
        </w:rPr>
        <w:t>学院深入</w:t>
      </w:r>
      <w:r w:rsidRPr="00774FA9">
        <w:rPr>
          <w:rFonts w:ascii="仿宋" w:eastAsia="仿宋" w:hAnsi="仿宋" w:hint="eastAsia"/>
          <w:sz w:val="32"/>
          <w:szCs w:val="32"/>
        </w:rPr>
        <w:t>教育</w:t>
      </w:r>
    </w:p>
    <w:p w:rsidR="002661F7" w:rsidRPr="00774FA9" w:rsidRDefault="00334151" w:rsidP="009247B8">
      <w:pPr>
        <w:spacing w:after="0" w:line="560" w:lineRule="exact"/>
        <w:ind w:firstLineChars="200" w:firstLine="640"/>
        <w:jc w:val="both"/>
        <w:rPr>
          <w:rFonts w:ascii="仿宋" w:eastAsia="仿宋" w:hAnsi="仿宋"/>
          <w:sz w:val="32"/>
          <w:szCs w:val="32"/>
        </w:rPr>
      </w:pPr>
      <w:r w:rsidRPr="00774FA9">
        <w:rPr>
          <w:rFonts w:ascii="仿宋" w:eastAsia="仿宋" w:hAnsi="仿宋" w:hint="eastAsia"/>
          <w:sz w:val="32"/>
          <w:szCs w:val="32"/>
        </w:rPr>
        <w:t>深入教育由各学院根据本院实际情况自行安排，应主要包括但不限于以下内容：</w:t>
      </w:r>
    </w:p>
    <w:p w:rsidR="002661F7" w:rsidRPr="00774FA9" w:rsidRDefault="006E0432" w:rsidP="009247B8">
      <w:pPr>
        <w:spacing w:after="0" w:line="560" w:lineRule="exact"/>
        <w:ind w:firstLineChars="200" w:firstLine="643"/>
        <w:jc w:val="both"/>
        <w:rPr>
          <w:rFonts w:ascii="仿宋" w:eastAsia="仿宋" w:hAnsi="仿宋"/>
          <w:sz w:val="32"/>
          <w:szCs w:val="32"/>
        </w:rPr>
      </w:pPr>
      <w:r w:rsidRPr="00774FA9">
        <w:rPr>
          <w:rFonts w:ascii="仿宋" w:eastAsia="仿宋" w:hAnsi="仿宋"/>
          <w:b/>
          <w:sz w:val="32"/>
          <w:szCs w:val="32"/>
        </w:rPr>
        <w:t>1.</w:t>
      </w:r>
      <w:r w:rsidR="002661F7" w:rsidRPr="00774FA9">
        <w:rPr>
          <w:rFonts w:ascii="仿宋" w:eastAsia="仿宋" w:hAnsi="仿宋" w:hint="eastAsia"/>
          <w:b/>
          <w:sz w:val="32"/>
          <w:szCs w:val="32"/>
        </w:rPr>
        <w:t>思想政治教育。</w:t>
      </w:r>
      <w:r w:rsidR="002661F7" w:rsidRPr="00774FA9">
        <w:rPr>
          <w:rFonts w:ascii="仿宋" w:eastAsia="仿宋" w:hAnsi="仿宋" w:hint="eastAsia"/>
          <w:sz w:val="32"/>
          <w:szCs w:val="32"/>
        </w:rPr>
        <w:t>重点</w:t>
      </w:r>
      <w:r w:rsidR="00334151" w:rsidRPr="00774FA9">
        <w:rPr>
          <w:rFonts w:ascii="仿宋" w:eastAsia="仿宋" w:hAnsi="仿宋" w:hint="eastAsia"/>
          <w:sz w:val="32"/>
          <w:szCs w:val="32"/>
        </w:rPr>
        <w:t>开展党的十九大精神、习近平新时代中国特色社会主义思想</w:t>
      </w:r>
      <w:r w:rsidR="002661F7" w:rsidRPr="00774FA9">
        <w:rPr>
          <w:rFonts w:ascii="仿宋" w:eastAsia="仿宋" w:hAnsi="仿宋" w:hint="eastAsia"/>
          <w:sz w:val="32"/>
          <w:szCs w:val="32"/>
        </w:rPr>
        <w:t>、</w:t>
      </w:r>
      <w:r w:rsidR="00BC5AFD" w:rsidRPr="00774FA9">
        <w:rPr>
          <w:rFonts w:ascii="仿宋" w:eastAsia="仿宋" w:hAnsi="仿宋" w:hint="eastAsia"/>
          <w:sz w:val="32"/>
          <w:szCs w:val="32"/>
        </w:rPr>
        <w:t>2018年</w:t>
      </w:r>
      <w:r w:rsidR="00334151" w:rsidRPr="00774FA9">
        <w:rPr>
          <w:rFonts w:ascii="仿宋" w:eastAsia="仿宋" w:hAnsi="仿宋" w:hint="eastAsia"/>
          <w:sz w:val="32"/>
          <w:szCs w:val="32"/>
        </w:rPr>
        <w:t>习近平在北京大学师生座谈会上的讲话、</w:t>
      </w:r>
      <w:r w:rsidR="002661F7" w:rsidRPr="00774FA9">
        <w:rPr>
          <w:rFonts w:ascii="仿宋" w:eastAsia="仿宋" w:hAnsi="仿宋" w:hint="eastAsia"/>
          <w:sz w:val="32"/>
          <w:szCs w:val="32"/>
        </w:rPr>
        <w:t>社会主义核心价值观、中华优秀传统文化、入党启蒙等</w:t>
      </w:r>
      <w:r w:rsidR="00334151" w:rsidRPr="00774FA9">
        <w:rPr>
          <w:rFonts w:ascii="仿宋" w:eastAsia="仿宋" w:hAnsi="仿宋" w:hint="eastAsia"/>
          <w:sz w:val="32"/>
          <w:szCs w:val="32"/>
        </w:rPr>
        <w:t>学习教育</w:t>
      </w:r>
      <w:r w:rsidR="002A7F5A" w:rsidRPr="00774FA9">
        <w:rPr>
          <w:rFonts w:ascii="仿宋" w:eastAsia="仿宋" w:hAnsi="仿宋" w:hint="eastAsia"/>
          <w:sz w:val="32"/>
          <w:szCs w:val="32"/>
        </w:rPr>
        <w:t>。</w:t>
      </w:r>
      <w:r w:rsidR="007F71D1" w:rsidRPr="00774FA9">
        <w:rPr>
          <w:rFonts w:ascii="仿宋" w:eastAsia="仿宋" w:hAnsi="仿宋" w:hint="eastAsia"/>
          <w:sz w:val="32"/>
          <w:szCs w:val="32"/>
        </w:rPr>
        <w:t>通过组织喜闻乐见的活动，</w:t>
      </w:r>
      <w:r w:rsidR="00334151" w:rsidRPr="00774FA9">
        <w:rPr>
          <w:rFonts w:ascii="仿宋" w:eastAsia="仿宋" w:hAnsi="仿宋" w:hint="eastAsia"/>
          <w:sz w:val="32"/>
          <w:szCs w:val="32"/>
        </w:rPr>
        <w:t>引导学生坚定理想信念，</w:t>
      </w:r>
      <w:r w:rsidR="00A00AD2" w:rsidRPr="00774FA9">
        <w:rPr>
          <w:rFonts w:ascii="仿宋" w:eastAsia="仿宋" w:hAnsi="仿宋" w:hint="eastAsia"/>
          <w:sz w:val="32"/>
          <w:szCs w:val="32"/>
        </w:rPr>
        <w:t>树立四个自信，</w:t>
      </w:r>
      <w:r w:rsidR="00334151" w:rsidRPr="00774FA9">
        <w:rPr>
          <w:rFonts w:ascii="仿宋" w:eastAsia="仿宋" w:hAnsi="仿宋" w:hint="eastAsia"/>
          <w:sz w:val="32"/>
          <w:szCs w:val="32"/>
        </w:rPr>
        <w:t>自觉成长为中国特色社会主义</w:t>
      </w:r>
      <w:r w:rsidRPr="00774FA9">
        <w:rPr>
          <w:rFonts w:ascii="仿宋" w:eastAsia="仿宋" w:hAnsi="仿宋" w:hint="eastAsia"/>
          <w:sz w:val="32"/>
          <w:szCs w:val="32"/>
        </w:rPr>
        <w:t>合格建设者和可靠接班人</w:t>
      </w:r>
      <w:r w:rsidR="002661F7" w:rsidRPr="00774FA9">
        <w:rPr>
          <w:rFonts w:ascii="仿宋" w:eastAsia="仿宋" w:hAnsi="仿宋" w:hint="eastAsia"/>
          <w:sz w:val="32"/>
          <w:szCs w:val="32"/>
        </w:rPr>
        <w:t>。</w:t>
      </w:r>
    </w:p>
    <w:p w:rsidR="002661F7" w:rsidRPr="00774FA9" w:rsidRDefault="006E0432" w:rsidP="009247B8">
      <w:pPr>
        <w:spacing w:after="0" w:line="560" w:lineRule="exact"/>
        <w:ind w:firstLineChars="200" w:firstLine="643"/>
        <w:jc w:val="both"/>
        <w:rPr>
          <w:rFonts w:ascii="仿宋" w:eastAsia="仿宋" w:hAnsi="仿宋"/>
          <w:sz w:val="32"/>
          <w:szCs w:val="32"/>
        </w:rPr>
      </w:pPr>
      <w:r w:rsidRPr="00774FA9">
        <w:rPr>
          <w:rFonts w:ascii="仿宋" w:eastAsia="仿宋" w:hAnsi="仿宋" w:hint="eastAsia"/>
          <w:b/>
          <w:sz w:val="32"/>
          <w:szCs w:val="32"/>
        </w:rPr>
        <w:t>2</w:t>
      </w:r>
      <w:r w:rsidRPr="00774FA9">
        <w:rPr>
          <w:rFonts w:ascii="仿宋" w:eastAsia="仿宋" w:hAnsi="仿宋"/>
          <w:b/>
          <w:sz w:val="32"/>
          <w:szCs w:val="32"/>
        </w:rPr>
        <w:t>.</w:t>
      </w:r>
      <w:r w:rsidR="002661F7" w:rsidRPr="00774FA9">
        <w:rPr>
          <w:rFonts w:ascii="仿宋" w:eastAsia="仿宋" w:hAnsi="仿宋" w:hint="eastAsia"/>
          <w:b/>
          <w:sz w:val="32"/>
          <w:szCs w:val="32"/>
        </w:rPr>
        <w:t>大学适应教育。</w:t>
      </w:r>
      <w:r w:rsidR="002661F7" w:rsidRPr="00774FA9">
        <w:rPr>
          <w:rFonts w:ascii="仿宋" w:eastAsia="仿宋" w:hAnsi="仿宋" w:hint="eastAsia"/>
          <w:sz w:val="32"/>
          <w:szCs w:val="32"/>
        </w:rPr>
        <w:t>重点</w:t>
      </w:r>
      <w:proofErr w:type="gramStart"/>
      <w:r w:rsidR="002661F7" w:rsidRPr="00774FA9">
        <w:rPr>
          <w:rFonts w:ascii="仿宋" w:eastAsia="仿宋" w:hAnsi="仿宋" w:hint="eastAsia"/>
          <w:sz w:val="32"/>
          <w:szCs w:val="32"/>
        </w:rPr>
        <w:t>开展</w:t>
      </w:r>
      <w:r w:rsidR="00A00AD2" w:rsidRPr="00774FA9">
        <w:rPr>
          <w:rFonts w:ascii="仿宋" w:eastAsia="仿宋" w:hAnsi="仿宋" w:hint="eastAsia"/>
          <w:sz w:val="32"/>
          <w:szCs w:val="32"/>
        </w:rPr>
        <w:t>院情教育</w:t>
      </w:r>
      <w:proofErr w:type="gramEnd"/>
      <w:r w:rsidR="00A00AD2" w:rsidRPr="00774FA9">
        <w:rPr>
          <w:rFonts w:ascii="仿宋" w:eastAsia="仿宋" w:hAnsi="仿宋" w:hint="eastAsia"/>
          <w:sz w:val="32"/>
          <w:szCs w:val="32"/>
        </w:rPr>
        <w:t>、专业意识</w:t>
      </w:r>
      <w:r w:rsidR="002661F7" w:rsidRPr="00774FA9">
        <w:rPr>
          <w:rFonts w:ascii="仿宋" w:eastAsia="仿宋" w:hAnsi="仿宋" w:hint="eastAsia"/>
          <w:sz w:val="32"/>
          <w:szCs w:val="32"/>
        </w:rPr>
        <w:t>教育、</w:t>
      </w:r>
      <w:r w:rsidR="00A00AD2" w:rsidRPr="00774FA9">
        <w:rPr>
          <w:rFonts w:ascii="仿宋" w:eastAsia="仿宋" w:hAnsi="仿宋" w:hint="eastAsia"/>
          <w:sz w:val="32"/>
          <w:szCs w:val="32"/>
        </w:rPr>
        <w:t>学业发展与职业规划教育</w:t>
      </w:r>
      <w:r w:rsidR="002661F7" w:rsidRPr="00774FA9">
        <w:rPr>
          <w:rFonts w:ascii="仿宋" w:eastAsia="仿宋" w:hAnsi="仿宋" w:hint="eastAsia"/>
          <w:sz w:val="32"/>
          <w:szCs w:val="32"/>
        </w:rPr>
        <w:t>、</w:t>
      </w:r>
      <w:r w:rsidR="00A00AD2" w:rsidRPr="00774FA9">
        <w:rPr>
          <w:rFonts w:ascii="仿宋" w:eastAsia="仿宋" w:hAnsi="仿宋" w:hint="eastAsia"/>
          <w:sz w:val="32"/>
          <w:szCs w:val="32"/>
        </w:rPr>
        <w:t>心理健康教育、</w:t>
      </w:r>
      <w:r w:rsidR="002661F7" w:rsidRPr="00774FA9">
        <w:rPr>
          <w:rFonts w:ascii="仿宋" w:eastAsia="仿宋" w:hAnsi="仿宋" w:hint="eastAsia"/>
          <w:sz w:val="32"/>
          <w:szCs w:val="32"/>
        </w:rPr>
        <w:t>困难学生帮扶等</w:t>
      </w:r>
      <w:r w:rsidR="002A7F5A" w:rsidRPr="00774FA9">
        <w:rPr>
          <w:rFonts w:ascii="仿宋" w:eastAsia="仿宋" w:hAnsi="仿宋" w:hint="eastAsia"/>
          <w:sz w:val="32"/>
          <w:szCs w:val="32"/>
        </w:rPr>
        <w:t>。</w:t>
      </w:r>
      <w:r w:rsidR="007F71D1" w:rsidRPr="00774FA9">
        <w:rPr>
          <w:rFonts w:ascii="仿宋" w:eastAsia="仿宋" w:hAnsi="仿宋" w:hint="eastAsia"/>
          <w:sz w:val="32"/>
          <w:szCs w:val="32"/>
        </w:rPr>
        <w:t>通过</w:t>
      </w:r>
      <w:r w:rsidR="00A00AD2" w:rsidRPr="00774FA9">
        <w:rPr>
          <w:rFonts w:ascii="仿宋" w:eastAsia="仿宋" w:hAnsi="仿宋" w:hint="eastAsia"/>
          <w:sz w:val="32"/>
          <w:szCs w:val="32"/>
        </w:rPr>
        <w:t>组织学院党政领导、专家教授、优秀学生、优秀校友为新生开设专题报告，开展团体心理辅导训练，</w:t>
      </w:r>
      <w:r w:rsidR="002661F7" w:rsidRPr="00774FA9">
        <w:rPr>
          <w:rFonts w:ascii="仿宋" w:eastAsia="仿宋" w:hAnsi="仿宋" w:hint="eastAsia"/>
          <w:sz w:val="32"/>
          <w:szCs w:val="32"/>
        </w:rPr>
        <w:t>为心理健康、经济困难等特殊学生建档立卡，引导新生尽快适应大学生活</w:t>
      </w:r>
      <w:r w:rsidR="00A00AD2" w:rsidRPr="00774FA9">
        <w:rPr>
          <w:rFonts w:ascii="仿宋" w:eastAsia="仿宋" w:hAnsi="仿宋" w:hint="eastAsia"/>
          <w:sz w:val="32"/>
          <w:szCs w:val="32"/>
        </w:rPr>
        <w:t>，明确大学发展目标</w:t>
      </w:r>
      <w:r w:rsidR="002661F7" w:rsidRPr="00774FA9">
        <w:rPr>
          <w:rFonts w:ascii="仿宋" w:eastAsia="仿宋" w:hAnsi="仿宋" w:hint="eastAsia"/>
          <w:sz w:val="32"/>
          <w:szCs w:val="32"/>
        </w:rPr>
        <w:t>。</w:t>
      </w:r>
    </w:p>
    <w:p w:rsidR="002661F7" w:rsidRPr="00774FA9" w:rsidRDefault="006E0432" w:rsidP="009247B8">
      <w:pPr>
        <w:spacing w:after="0" w:line="560" w:lineRule="exact"/>
        <w:ind w:firstLineChars="200" w:firstLine="643"/>
        <w:jc w:val="both"/>
        <w:rPr>
          <w:rFonts w:ascii="仿宋" w:eastAsia="仿宋" w:hAnsi="仿宋"/>
          <w:sz w:val="32"/>
          <w:szCs w:val="32"/>
        </w:rPr>
      </w:pPr>
      <w:r w:rsidRPr="00774FA9">
        <w:rPr>
          <w:rFonts w:ascii="仿宋" w:eastAsia="仿宋" w:hAnsi="仿宋" w:hint="eastAsia"/>
          <w:b/>
          <w:sz w:val="32"/>
          <w:szCs w:val="32"/>
        </w:rPr>
        <w:t>3</w:t>
      </w:r>
      <w:r w:rsidRPr="00774FA9">
        <w:rPr>
          <w:rFonts w:ascii="仿宋" w:eastAsia="仿宋" w:hAnsi="仿宋"/>
          <w:b/>
          <w:sz w:val="32"/>
          <w:szCs w:val="32"/>
        </w:rPr>
        <w:t>.</w:t>
      </w:r>
      <w:r w:rsidR="002661F7" w:rsidRPr="00774FA9">
        <w:rPr>
          <w:rFonts w:ascii="仿宋" w:eastAsia="仿宋" w:hAnsi="仿宋" w:hint="eastAsia"/>
          <w:b/>
          <w:sz w:val="32"/>
          <w:szCs w:val="32"/>
        </w:rPr>
        <w:t>行为养成教育。</w:t>
      </w:r>
      <w:r w:rsidR="002661F7" w:rsidRPr="00774FA9">
        <w:rPr>
          <w:rFonts w:ascii="仿宋" w:eastAsia="仿宋" w:hAnsi="仿宋" w:hint="eastAsia"/>
          <w:sz w:val="32"/>
          <w:szCs w:val="32"/>
        </w:rPr>
        <w:t>重点开展文明修身教育、健康人格教育、校规校纪教育等，</w:t>
      </w:r>
      <w:r w:rsidR="007F71D1" w:rsidRPr="00774FA9">
        <w:rPr>
          <w:rFonts w:ascii="仿宋" w:eastAsia="仿宋" w:hAnsi="仿宋" w:hint="eastAsia"/>
          <w:sz w:val="32"/>
          <w:szCs w:val="32"/>
        </w:rPr>
        <w:t>通过</w:t>
      </w:r>
      <w:r w:rsidR="002661F7" w:rsidRPr="00774FA9">
        <w:rPr>
          <w:rFonts w:ascii="仿宋" w:eastAsia="仿宋" w:hAnsi="仿宋" w:hint="eastAsia"/>
          <w:sz w:val="32"/>
          <w:szCs w:val="32"/>
        </w:rPr>
        <w:t>组织新生签订《学生教育管理与自律协议》，</w:t>
      </w:r>
      <w:r w:rsidR="001F4AD7" w:rsidRPr="00774FA9">
        <w:rPr>
          <w:rFonts w:ascii="仿宋" w:eastAsia="仿宋" w:hAnsi="仿宋" w:hint="eastAsia"/>
          <w:sz w:val="32"/>
          <w:szCs w:val="32"/>
        </w:rPr>
        <w:t>集中</w:t>
      </w:r>
      <w:r w:rsidRPr="00774FA9">
        <w:rPr>
          <w:rFonts w:ascii="仿宋" w:eastAsia="仿宋" w:hAnsi="仿宋" w:hint="eastAsia"/>
          <w:sz w:val="32"/>
          <w:szCs w:val="32"/>
        </w:rPr>
        <w:t>学习《学生手册》，</w:t>
      </w:r>
      <w:r w:rsidR="002A7F5A" w:rsidRPr="00774FA9">
        <w:rPr>
          <w:rFonts w:ascii="仿宋" w:eastAsia="仿宋" w:hAnsi="仿宋" w:hint="eastAsia"/>
          <w:sz w:val="32"/>
          <w:szCs w:val="32"/>
        </w:rPr>
        <w:t>案例警示教育等方式，</w:t>
      </w:r>
      <w:r w:rsidR="00A00AD2" w:rsidRPr="00774FA9">
        <w:rPr>
          <w:rFonts w:ascii="仿宋" w:eastAsia="仿宋" w:hAnsi="仿宋" w:hint="eastAsia"/>
          <w:sz w:val="32"/>
          <w:szCs w:val="32"/>
        </w:rPr>
        <w:t>强化纪律规矩意识</w:t>
      </w:r>
      <w:r w:rsidR="002661F7" w:rsidRPr="00774FA9">
        <w:rPr>
          <w:rFonts w:ascii="仿宋" w:eastAsia="仿宋" w:hAnsi="仿宋" w:hint="eastAsia"/>
          <w:sz w:val="32"/>
          <w:szCs w:val="32"/>
        </w:rPr>
        <w:t>，</w:t>
      </w:r>
      <w:r w:rsidR="00A00AD2" w:rsidRPr="00774FA9">
        <w:rPr>
          <w:rFonts w:ascii="仿宋" w:eastAsia="仿宋" w:hAnsi="仿宋" w:hint="eastAsia"/>
          <w:sz w:val="32"/>
          <w:szCs w:val="32"/>
        </w:rPr>
        <w:t>促进</w:t>
      </w:r>
      <w:r w:rsidR="002661F7" w:rsidRPr="00774FA9">
        <w:rPr>
          <w:rFonts w:ascii="仿宋" w:eastAsia="仿宋" w:hAnsi="仿宋" w:hint="eastAsia"/>
          <w:sz w:val="32"/>
          <w:szCs w:val="32"/>
        </w:rPr>
        <w:t>良好行为习惯</w:t>
      </w:r>
      <w:r w:rsidR="00A00AD2" w:rsidRPr="00774FA9">
        <w:rPr>
          <w:rFonts w:ascii="仿宋" w:eastAsia="仿宋" w:hAnsi="仿宋" w:hint="eastAsia"/>
          <w:sz w:val="32"/>
          <w:szCs w:val="32"/>
        </w:rPr>
        <w:t>养成</w:t>
      </w:r>
      <w:r w:rsidR="002661F7" w:rsidRPr="00774FA9">
        <w:rPr>
          <w:rFonts w:ascii="仿宋" w:eastAsia="仿宋" w:hAnsi="仿宋" w:hint="eastAsia"/>
          <w:sz w:val="32"/>
          <w:szCs w:val="32"/>
        </w:rPr>
        <w:t>。</w:t>
      </w:r>
      <w:r w:rsidR="00334151" w:rsidRPr="00774FA9">
        <w:rPr>
          <w:rFonts w:ascii="仿宋" w:eastAsia="仿宋" w:hAnsi="仿宋" w:hint="eastAsia"/>
          <w:sz w:val="32"/>
          <w:szCs w:val="32"/>
        </w:rPr>
        <w:t>学校将通过易班统一开展《学生手册》考试，检验新生学习</w:t>
      </w:r>
      <w:r w:rsidR="007F71D1" w:rsidRPr="00774FA9">
        <w:rPr>
          <w:rFonts w:ascii="仿宋" w:eastAsia="仿宋" w:hAnsi="仿宋" w:hint="eastAsia"/>
          <w:sz w:val="32"/>
          <w:szCs w:val="32"/>
        </w:rPr>
        <w:t>效果</w:t>
      </w:r>
      <w:r w:rsidR="00334151" w:rsidRPr="00774FA9">
        <w:rPr>
          <w:rFonts w:ascii="仿宋" w:eastAsia="仿宋" w:hAnsi="仿宋" w:hint="eastAsia"/>
          <w:sz w:val="32"/>
          <w:szCs w:val="32"/>
        </w:rPr>
        <w:t>。</w:t>
      </w:r>
    </w:p>
    <w:p w:rsidR="002661F7" w:rsidRPr="00774FA9" w:rsidRDefault="001F4AD7" w:rsidP="009247B8">
      <w:pPr>
        <w:spacing w:after="0" w:line="560" w:lineRule="exact"/>
        <w:ind w:firstLineChars="200" w:firstLine="643"/>
        <w:jc w:val="both"/>
        <w:rPr>
          <w:rFonts w:ascii="仿宋" w:eastAsia="仿宋" w:hAnsi="仿宋"/>
          <w:sz w:val="32"/>
          <w:szCs w:val="32"/>
        </w:rPr>
      </w:pPr>
      <w:r w:rsidRPr="00774FA9">
        <w:rPr>
          <w:rFonts w:ascii="仿宋" w:eastAsia="仿宋" w:hAnsi="仿宋"/>
          <w:b/>
          <w:sz w:val="32"/>
          <w:szCs w:val="32"/>
        </w:rPr>
        <w:lastRenderedPageBreak/>
        <w:t>4</w:t>
      </w:r>
      <w:r w:rsidR="00756846">
        <w:rPr>
          <w:rFonts w:ascii="仿宋" w:eastAsia="仿宋" w:hAnsi="仿宋" w:hint="eastAsia"/>
          <w:b/>
          <w:sz w:val="32"/>
          <w:szCs w:val="32"/>
        </w:rPr>
        <w:t>.</w:t>
      </w:r>
      <w:bookmarkStart w:id="0" w:name="_GoBack"/>
      <w:bookmarkEnd w:id="0"/>
      <w:r w:rsidRPr="00774FA9">
        <w:rPr>
          <w:rFonts w:ascii="仿宋" w:eastAsia="仿宋" w:hAnsi="仿宋" w:hint="eastAsia"/>
          <w:b/>
          <w:sz w:val="32"/>
          <w:szCs w:val="32"/>
        </w:rPr>
        <w:t>安全教育。</w:t>
      </w:r>
      <w:r w:rsidR="00904F0E" w:rsidRPr="00774FA9">
        <w:rPr>
          <w:rFonts w:ascii="仿宋" w:eastAsia="仿宋" w:hAnsi="仿宋" w:hint="eastAsia"/>
          <w:sz w:val="32"/>
          <w:szCs w:val="32"/>
        </w:rPr>
        <w:t>重点开展</w:t>
      </w:r>
      <w:r w:rsidR="002A7F5A" w:rsidRPr="00774FA9">
        <w:rPr>
          <w:rFonts w:ascii="仿宋" w:eastAsia="仿宋" w:hAnsi="仿宋" w:hint="eastAsia"/>
          <w:sz w:val="32"/>
          <w:szCs w:val="32"/>
        </w:rPr>
        <w:t>生命安全、</w:t>
      </w:r>
      <w:r w:rsidR="00904F0E" w:rsidRPr="00774FA9">
        <w:rPr>
          <w:rFonts w:ascii="仿宋" w:eastAsia="仿宋" w:hAnsi="仿宋" w:hint="eastAsia"/>
          <w:sz w:val="32"/>
          <w:szCs w:val="32"/>
        </w:rPr>
        <w:t>交通安全、消防安全、</w:t>
      </w:r>
      <w:r w:rsidR="002A7F5A" w:rsidRPr="00774FA9">
        <w:rPr>
          <w:rFonts w:ascii="仿宋" w:eastAsia="仿宋" w:hAnsi="仿宋" w:hint="eastAsia"/>
          <w:sz w:val="32"/>
          <w:szCs w:val="32"/>
        </w:rPr>
        <w:t>网络素养、</w:t>
      </w:r>
      <w:r w:rsidR="00904F0E" w:rsidRPr="00774FA9">
        <w:rPr>
          <w:rFonts w:ascii="仿宋" w:eastAsia="仿宋" w:hAnsi="仿宋" w:hint="eastAsia"/>
          <w:sz w:val="32"/>
          <w:szCs w:val="32"/>
        </w:rPr>
        <w:t>防盗</w:t>
      </w:r>
      <w:r w:rsidR="002A7F5A" w:rsidRPr="00774FA9">
        <w:rPr>
          <w:rFonts w:ascii="仿宋" w:eastAsia="仿宋" w:hAnsi="仿宋" w:hint="eastAsia"/>
          <w:sz w:val="32"/>
          <w:szCs w:val="32"/>
        </w:rPr>
        <w:t>防骗、健康卫生</w:t>
      </w:r>
      <w:r w:rsidR="00904F0E" w:rsidRPr="00774FA9">
        <w:rPr>
          <w:rFonts w:ascii="仿宋" w:eastAsia="仿宋" w:hAnsi="仿宋" w:hint="eastAsia"/>
          <w:sz w:val="32"/>
          <w:szCs w:val="32"/>
        </w:rPr>
        <w:t>教育</w:t>
      </w:r>
      <w:r w:rsidR="002A7F5A" w:rsidRPr="00774FA9">
        <w:rPr>
          <w:rFonts w:ascii="仿宋" w:eastAsia="仿宋" w:hAnsi="仿宋" w:hint="eastAsia"/>
          <w:sz w:val="32"/>
          <w:szCs w:val="32"/>
        </w:rPr>
        <w:t>等。通过报告会、观看视频、模拟演练等方式，增强学生安全意识，筑牢安全防线。</w:t>
      </w:r>
    </w:p>
    <w:p w:rsidR="006E0432" w:rsidRPr="00774FA9" w:rsidRDefault="006E0432" w:rsidP="009247B8">
      <w:pPr>
        <w:tabs>
          <w:tab w:val="left" w:pos="2160"/>
        </w:tabs>
        <w:spacing w:after="0" w:line="560" w:lineRule="exact"/>
        <w:ind w:firstLineChars="200" w:firstLine="643"/>
        <w:rPr>
          <w:rFonts w:ascii="仿宋" w:eastAsia="仿宋" w:hAnsi="仿宋"/>
          <w:b/>
          <w:sz w:val="32"/>
          <w:szCs w:val="32"/>
          <w:shd w:val="clear" w:color="auto" w:fill="FFFFFF"/>
        </w:rPr>
      </w:pPr>
      <w:r w:rsidRPr="00774FA9">
        <w:rPr>
          <w:rFonts w:ascii="仿宋" w:eastAsia="仿宋" w:hAnsi="仿宋" w:hint="eastAsia"/>
          <w:b/>
          <w:sz w:val="32"/>
          <w:szCs w:val="32"/>
          <w:shd w:val="clear" w:color="auto" w:fill="FFFFFF"/>
        </w:rPr>
        <w:t>三、工作要求</w:t>
      </w:r>
    </w:p>
    <w:p w:rsidR="006E0432" w:rsidRPr="00774FA9" w:rsidRDefault="006E0432" w:rsidP="009247B8">
      <w:pPr>
        <w:adjustRightInd/>
        <w:snapToGrid/>
        <w:spacing w:after="0" w:line="560" w:lineRule="exact"/>
        <w:ind w:firstLine="640"/>
        <w:rPr>
          <w:rFonts w:ascii="仿宋" w:eastAsia="仿宋" w:hAnsi="仿宋"/>
          <w:sz w:val="32"/>
          <w:szCs w:val="32"/>
          <w:shd w:val="clear" w:color="auto" w:fill="FFFFFF"/>
        </w:rPr>
      </w:pPr>
      <w:r w:rsidRPr="00774FA9">
        <w:rPr>
          <w:rFonts w:ascii="仿宋" w:eastAsia="仿宋" w:hAnsi="仿宋" w:hint="eastAsia"/>
          <w:sz w:val="32"/>
          <w:szCs w:val="32"/>
          <w:shd w:val="clear" w:color="auto" w:fill="FFFFFF"/>
        </w:rPr>
        <w:t>（一）高度重视，精心设计</w:t>
      </w:r>
    </w:p>
    <w:p w:rsidR="006E0432" w:rsidRPr="00774FA9" w:rsidRDefault="006E0432" w:rsidP="009247B8">
      <w:pPr>
        <w:adjustRightInd/>
        <w:snapToGrid/>
        <w:spacing w:after="0" w:line="560" w:lineRule="exact"/>
        <w:ind w:firstLine="640"/>
        <w:rPr>
          <w:rFonts w:ascii="仿宋" w:eastAsia="仿宋" w:hAnsi="仿宋"/>
          <w:sz w:val="32"/>
          <w:szCs w:val="32"/>
          <w:shd w:val="clear" w:color="auto" w:fill="FFFFFF"/>
        </w:rPr>
      </w:pPr>
      <w:r w:rsidRPr="00774FA9">
        <w:rPr>
          <w:rFonts w:ascii="仿宋" w:eastAsia="仿宋" w:hAnsi="仿宋" w:hint="eastAsia"/>
          <w:sz w:val="32"/>
          <w:szCs w:val="32"/>
          <w:shd w:val="clear" w:color="auto" w:fill="FFFFFF"/>
        </w:rPr>
        <w:t>各学院要提高思想认识，充分认识新生入学教育的重要意义，</w:t>
      </w:r>
      <w:r w:rsidR="00BE752B" w:rsidRPr="00774FA9">
        <w:rPr>
          <w:rFonts w:ascii="仿宋" w:eastAsia="仿宋" w:hAnsi="仿宋" w:hint="eastAsia"/>
          <w:sz w:val="32"/>
          <w:szCs w:val="32"/>
          <w:shd w:val="clear" w:color="auto" w:fill="FFFFFF"/>
        </w:rPr>
        <w:t>注重整体性与个体性的协调，既要落实学校统一安排的教育活动，又要</w:t>
      </w:r>
      <w:r w:rsidRPr="00774FA9">
        <w:rPr>
          <w:rFonts w:ascii="仿宋" w:eastAsia="仿宋" w:hAnsi="仿宋" w:hint="eastAsia"/>
          <w:sz w:val="32"/>
          <w:szCs w:val="32"/>
          <w:shd w:val="clear" w:color="auto" w:fill="FFFFFF"/>
        </w:rPr>
        <w:t>结合实际情况，制定具有学院特点、体现学院特色的新生入学教育方案，并创造性地开展工作。</w:t>
      </w:r>
    </w:p>
    <w:p w:rsidR="002D0C10" w:rsidRPr="00774FA9" w:rsidRDefault="002D0C10" w:rsidP="009247B8">
      <w:pPr>
        <w:adjustRightInd/>
        <w:snapToGrid/>
        <w:spacing w:after="0" w:line="560" w:lineRule="exact"/>
        <w:ind w:firstLine="640"/>
        <w:rPr>
          <w:rFonts w:ascii="仿宋" w:eastAsia="仿宋" w:hAnsi="仿宋"/>
          <w:sz w:val="32"/>
          <w:szCs w:val="32"/>
          <w:shd w:val="clear" w:color="auto" w:fill="FFFFFF"/>
        </w:rPr>
      </w:pPr>
      <w:r w:rsidRPr="00774FA9">
        <w:rPr>
          <w:rFonts w:ascii="仿宋" w:eastAsia="仿宋" w:hAnsi="仿宋" w:hint="eastAsia"/>
          <w:sz w:val="32"/>
          <w:szCs w:val="32"/>
          <w:shd w:val="clear" w:color="auto" w:fill="FFFFFF"/>
        </w:rPr>
        <w:t>（二）以生为本，优化服务</w:t>
      </w:r>
    </w:p>
    <w:p w:rsidR="001D5570" w:rsidRPr="00774FA9" w:rsidRDefault="002874D4" w:rsidP="009247B8">
      <w:pPr>
        <w:adjustRightInd/>
        <w:snapToGrid/>
        <w:spacing w:after="0" w:line="560" w:lineRule="exact"/>
        <w:ind w:firstLine="640"/>
        <w:rPr>
          <w:rFonts w:ascii="仿宋" w:eastAsia="仿宋" w:hAnsi="仿宋"/>
          <w:sz w:val="32"/>
          <w:szCs w:val="32"/>
          <w:shd w:val="clear" w:color="auto" w:fill="FFFFFF"/>
        </w:rPr>
      </w:pPr>
      <w:r w:rsidRPr="00774FA9">
        <w:rPr>
          <w:rFonts w:ascii="仿宋" w:eastAsia="仿宋" w:hAnsi="仿宋" w:hint="eastAsia"/>
          <w:sz w:val="32"/>
          <w:szCs w:val="32"/>
          <w:shd w:val="clear" w:color="auto" w:fill="FFFFFF"/>
        </w:rPr>
        <w:t>各学院要按照“围绕学生、关照学生、服务学生”的工作要求，</w:t>
      </w:r>
      <w:r w:rsidR="001D5570" w:rsidRPr="00774FA9">
        <w:rPr>
          <w:rFonts w:ascii="仿宋" w:eastAsia="仿宋" w:hAnsi="仿宋" w:hint="eastAsia"/>
          <w:sz w:val="32"/>
          <w:szCs w:val="32"/>
          <w:shd w:val="clear" w:color="auto" w:fill="FFFFFF"/>
        </w:rPr>
        <w:t>根据新生特点和实际需求安排教育内容，把解决新生实际困难和思想问题相结合，既要突出教育的思想性、引领性，又要保证教育的针对性、实效性。</w:t>
      </w:r>
    </w:p>
    <w:p w:rsidR="006E0432" w:rsidRPr="00774FA9" w:rsidRDefault="006E0432" w:rsidP="009247B8">
      <w:pPr>
        <w:adjustRightInd/>
        <w:snapToGrid/>
        <w:spacing w:after="0" w:line="560" w:lineRule="exact"/>
        <w:ind w:firstLine="640"/>
        <w:rPr>
          <w:rFonts w:ascii="仿宋_GB2312" w:eastAsia="仿宋_GB2312" w:hAnsi="����" w:cs="宋体" w:hint="eastAsia"/>
          <w:sz w:val="32"/>
          <w:szCs w:val="32"/>
        </w:rPr>
      </w:pPr>
      <w:r w:rsidRPr="00774FA9">
        <w:rPr>
          <w:rFonts w:ascii="仿宋" w:eastAsia="仿宋" w:hAnsi="仿宋" w:hint="eastAsia"/>
          <w:sz w:val="32"/>
          <w:szCs w:val="32"/>
          <w:shd w:val="clear" w:color="auto" w:fill="FFFFFF"/>
        </w:rPr>
        <w:t>（</w:t>
      </w:r>
      <w:r w:rsidR="002874D4" w:rsidRPr="00774FA9">
        <w:rPr>
          <w:rFonts w:ascii="仿宋" w:eastAsia="仿宋" w:hAnsi="仿宋" w:hint="eastAsia"/>
          <w:sz w:val="32"/>
          <w:szCs w:val="32"/>
          <w:shd w:val="clear" w:color="auto" w:fill="FFFFFF"/>
        </w:rPr>
        <w:t>三</w:t>
      </w:r>
      <w:r w:rsidRPr="00774FA9">
        <w:rPr>
          <w:rFonts w:ascii="仿宋" w:eastAsia="仿宋" w:hAnsi="仿宋" w:hint="eastAsia"/>
          <w:sz w:val="32"/>
          <w:szCs w:val="32"/>
          <w:shd w:val="clear" w:color="auto" w:fill="FFFFFF"/>
        </w:rPr>
        <w:t>）整合资源，全员育人</w:t>
      </w:r>
    </w:p>
    <w:p w:rsidR="006E0432" w:rsidRPr="00774FA9" w:rsidRDefault="006E0432" w:rsidP="009247B8">
      <w:pPr>
        <w:adjustRightInd/>
        <w:snapToGrid/>
        <w:spacing w:after="0" w:line="560" w:lineRule="exact"/>
        <w:ind w:firstLine="640"/>
        <w:rPr>
          <w:rFonts w:ascii="仿宋_GB2312" w:eastAsia="仿宋_GB2312" w:hAnsi="宋体"/>
          <w:sz w:val="28"/>
          <w:szCs w:val="28"/>
        </w:rPr>
      </w:pPr>
      <w:r w:rsidRPr="00774FA9">
        <w:rPr>
          <w:rFonts w:ascii="仿宋" w:eastAsia="仿宋" w:hAnsi="仿宋"/>
          <w:sz w:val="32"/>
          <w:szCs w:val="32"/>
          <w:shd w:val="clear" w:color="auto" w:fill="FFFFFF"/>
        </w:rPr>
        <w:t>各学院要</w:t>
      </w:r>
      <w:r w:rsidRPr="00774FA9">
        <w:rPr>
          <w:rFonts w:ascii="仿宋" w:eastAsia="仿宋" w:hAnsi="仿宋" w:hint="eastAsia"/>
          <w:sz w:val="32"/>
          <w:szCs w:val="32"/>
          <w:shd w:val="clear" w:color="auto" w:fill="FFFFFF"/>
        </w:rPr>
        <w:t>注重发挥班级导师、学生党员、学生干部、高年级学长和优秀校友的作用，</w:t>
      </w:r>
      <w:r w:rsidR="008D375C" w:rsidRPr="00774FA9">
        <w:rPr>
          <w:rFonts w:ascii="仿宋" w:eastAsia="仿宋" w:hAnsi="仿宋" w:hint="eastAsia"/>
          <w:sz w:val="32"/>
          <w:szCs w:val="32"/>
          <w:shd w:val="clear" w:color="auto" w:fill="FFFFFF"/>
        </w:rPr>
        <w:t>根据实际需求</w:t>
      </w:r>
      <w:r w:rsidRPr="00774FA9">
        <w:rPr>
          <w:rFonts w:ascii="仿宋" w:eastAsia="仿宋" w:hAnsi="仿宋"/>
          <w:sz w:val="32"/>
          <w:szCs w:val="32"/>
          <w:shd w:val="clear" w:color="auto" w:fill="FFFFFF"/>
        </w:rPr>
        <w:t>主动与相关</w:t>
      </w:r>
      <w:r w:rsidR="001673E0" w:rsidRPr="00774FA9">
        <w:rPr>
          <w:rFonts w:ascii="仿宋" w:eastAsia="仿宋" w:hAnsi="仿宋" w:hint="eastAsia"/>
          <w:sz w:val="32"/>
          <w:szCs w:val="32"/>
          <w:shd w:val="clear" w:color="auto" w:fill="FFFFFF"/>
        </w:rPr>
        <w:t>职能</w:t>
      </w:r>
      <w:r w:rsidRPr="00774FA9">
        <w:rPr>
          <w:rFonts w:ascii="仿宋" w:eastAsia="仿宋" w:hAnsi="仿宋"/>
          <w:sz w:val="32"/>
          <w:szCs w:val="32"/>
          <w:shd w:val="clear" w:color="auto" w:fill="FFFFFF"/>
        </w:rPr>
        <w:t>部门对接</w:t>
      </w:r>
      <w:r w:rsidRPr="00774FA9">
        <w:rPr>
          <w:rFonts w:ascii="仿宋" w:eastAsia="仿宋" w:hAnsi="仿宋" w:hint="eastAsia"/>
          <w:sz w:val="32"/>
          <w:szCs w:val="32"/>
          <w:shd w:val="clear" w:color="auto" w:fill="FFFFFF"/>
        </w:rPr>
        <w:t>，综合运用各类教育资源，</w:t>
      </w:r>
      <w:r w:rsidRPr="00774FA9">
        <w:rPr>
          <w:rFonts w:ascii="仿宋" w:eastAsia="仿宋" w:hAnsi="仿宋"/>
          <w:sz w:val="32"/>
          <w:szCs w:val="32"/>
          <w:shd w:val="clear" w:color="auto" w:fill="FFFFFF"/>
        </w:rPr>
        <w:t>形成育人合力</w:t>
      </w:r>
      <w:r w:rsidRPr="00774FA9">
        <w:rPr>
          <w:rFonts w:ascii="仿宋" w:eastAsia="仿宋" w:hAnsi="仿宋" w:hint="eastAsia"/>
          <w:sz w:val="32"/>
          <w:szCs w:val="32"/>
          <w:shd w:val="clear" w:color="auto" w:fill="FFFFFF"/>
        </w:rPr>
        <w:t>。实验管理中心实验室安全</w:t>
      </w:r>
      <w:r w:rsidRPr="00774FA9">
        <w:rPr>
          <w:rFonts w:ascii="仿宋" w:eastAsia="仿宋" w:hAnsi="仿宋"/>
          <w:sz w:val="32"/>
          <w:szCs w:val="32"/>
          <w:shd w:val="clear" w:color="auto" w:fill="FFFFFF"/>
        </w:rPr>
        <w:t>教育联系人</w:t>
      </w:r>
      <w:r w:rsidRPr="00774FA9">
        <w:rPr>
          <w:rFonts w:ascii="仿宋" w:eastAsia="仿宋" w:hAnsi="仿宋" w:hint="eastAsia"/>
          <w:sz w:val="32"/>
          <w:szCs w:val="32"/>
          <w:shd w:val="clear" w:color="auto" w:fill="FFFFFF"/>
        </w:rPr>
        <w:t>：郑海峰，办公电话：2782264，邮箱：47858887@qq.com；参观校史馆联系人：</w:t>
      </w:r>
      <w:proofErr w:type="gramStart"/>
      <w:r w:rsidRPr="00774FA9">
        <w:rPr>
          <w:rFonts w:ascii="仿宋" w:eastAsia="仿宋" w:hAnsi="仿宋" w:hint="eastAsia"/>
          <w:sz w:val="32"/>
          <w:szCs w:val="32"/>
          <w:shd w:val="clear" w:color="auto" w:fill="FFFFFF"/>
        </w:rPr>
        <w:t>武桂霞</w:t>
      </w:r>
      <w:proofErr w:type="gramEnd"/>
      <w:r w:rsidR="008D375C" w:rsidRPr="00774FA9">
        <w:rPr>
          <w:rFonts w:ascii="仿宋" w:eastAsia="仿宋" w:hAnsi="仿宋" w:hint="eastAsia"/>
          <w:sz w:val="32"/>
          <w:szCs w:val="32"/>
          <w:shd w:val="clear" w:color="auto" w:fill="FFFFFF"/>
        </w:rPr>
        <w:t>、庞蕾，</w:t>
      </w:r>
      <w:r w:rsidRPr="00774FA9">
        <w:rPr>
          <w:rFonts w:ascii="仿宋" w:eastAsia="仿宋" w:hAnsi="仿宋"/>
          <w:sz w:val="32"/>
          <w:szCs w:val="32"/>
          <w:shd w:val="clear" w:color="auto" w:fill="FFFFFF"/>
        </w:rPr>
        <w:t>联系方式</w:t>
      </w:r>
      <w:r w:rsidRPr="00774FA9">
        <w:rPr>
          <w:rFonts w:ascii="仿宋" w:eastAsia="仿宋" w:hAnsi="仿宋" w:hint="eastAsia"/>
          <w:sz w:val="32"/>
          <w:szCs w:val="32"/>
          <w:shd w:val="clear" w:color="auto" w:fill="FFFFFF"/>
        </w:rPr>
        <w:t>：2787229；参观大红</w:t>
      </w:r>
      <w:proofErr w:type="gramStart"/>
      <w:r w:rsidRPr="00774FA9">
        <w:rPr>
          <w:rFonts w:ascii="仿宋" w:eastAsia="仿宋" w:hAnsi="仿宋" w:hint="eastAsia"/>
          <w:sz w:val="32"/>
          <w:szCs w:val="32"/>
          <w:shd w:val="clear" w:color="auto" w:fill="FFFFFF"/>
        </w:rPr>
        <w:t>炉众创空间</w:t>
      </w:r>
      <w:proofErr w:type="gramEnd"/>
      <w:r w:rsidRPr="00774FA9">
        <w:rPr>
          <w:rFonts w:ascii="仿宋" w:eastAsia="仿宋" w:hAnsi="仿宋" w:hint="eastAsia"/>
          <w:sz w:val="32"/>
          <w:szCs w:val="32"/>
          <w:shd w:val="clear" w:color="auto" w:fill="FFFFFF"/>
        </w:rPr>
        <w:t>联系人:</w:t>
      </w:r>
      <w:r w:rsidR="00CC188F" w:rsidRPr="00774FA9">
        <w:rPr>
          <w:rFonts w:ascii="仿宋" w:eastAsia="仿宋" w:hAnsi="仿宋" w:hint="eastAsia"/>
          <w:sz w:val="32"/>
          <w:szCs w:val="32"/>
          <w:shd w:val="clear" w:color="auto" w:fill="FFFFFF"/>
        </w:rPr>
        <w:t>张源</w:t>
      </w:r>
      <w:r w:rsidRPr="00774FA9">
        <w:rPr>
          <w:rFonts w:ascii="仿宋" w:eastAsia="仿宋" w:hAnsi="仿宋" w:hint="eastAsia"/>
          <w:sz w:val="32"/>
          <w:szCs w:val="32"/>
          <w:shd w:val="clear" w:color="auto" w:fill="FFFFFF"/>
        </w:rPr>
        <w:t>，</w:t>
      </w:r>
      <w:r w:rsidRPr="00774FA9">
        <w:rPr>
          <w:rFonts w:ascii="仿宋" w:eastAsia="仿宋" w:hAnsi="仿宋"/>
          <w:sz w:val="32"/>
          <w:szCs w:val="32"/>
          <w:shd w:val="clear" w:color="auto" w:fill="FFFFFF"/>
        </w:rPr>
        <w:t>联系方式</w:t>
      </w:r>
      <w:r w:rsidRPr="00774FA9">
        <w:rPr>
          <w:rFonts w:ascii="仿宋" w:eastAsia="仿宋" w:hAnsi="仿宋" w:hint="eastAsia"/>
          <w:sz w:val="32"/>
          <w:szCs w:val="32"/>
          <w:shd w:val="clear" w:color="auto" w:fill="FFFFFF"/>
        </w:rPr>
        <w:t>：</w:t>
      </w:r>
      <w:r w:rsidR="00CC188F" w:rsidRPr="00774FA9">
        <w:rPr>
          <w:rFonts w:ascii="仿宋" w:eastAsia="仿宋" w:hAnsi="仿宋" w:hint="eastAsia"/>
          <w:sz w:val="32"/>
          <w:szCs w:val="32"/>
          <w:shd w:val="clear" w:color="auto" w:fill="FFFFFF"/>
        </w:rPr>
        <w:t>2</w:t>
      </w:r>
      <w:r w:rsidR="00CC188F" w:rsidRPr="00774FA9">
        <w:rPr>
          <w:rFonts w:ascii="仿宋" w:eastAsia="仿宋" w:hAnsi="仿宋"/>
          <w:sz w:val="32"/>
          <w:szCs w:val="32"/>
          <w:shd w:val="clear" w:color="auto" w:fill="FFFFFF"/>
        </w:rPr>
        <w:t>789770</w:t>
      </w:r>
      <w:r w:rsidR="00CC188F" w:rsidRPr="00774FA9">
        <w:rPr>
          <w:rFonts w:ascii="仿宋" w:eastAsia="仿宋" w:hAnsi="仿宋" w:hint="eastAsia"/>
          <w:sz w:val="32"/>
          <w:szCs w:val="32"/>
          <w:shd w:val="clear" w:color="auto" w:fill="FFFFFF"/>
        </w:rPr>
        <w:t>；</w:t>
      </w:r>
      <w:r w:rsidR="00CC188F" w:rsidRPr="00774FA9">
        <w:rPr>
          <w:rFonts w:ascii="仿宋" w:eastAsia="仿宋" w:hAnsi="仿宋"/>
          <w:sz w:val="32"/>
          <w:szCs w:val="32"/>
          <w:shd w:val="clear" w:color="auto" w:fill="FFFFFF"/>
        </w:rPr>
        <w:t>17853309280</w:t>
      </w:r>
      <w:r w:rsidRPr="00774FA9">
        <w:rPr>
          <w:rFonts w:ascii="仿宋" w:eastAsia="仿宋" w:hAnsi="仿宋" w:hint="eastAsia"/>
          <w:sz w:val="32"/>
          <w:szCs w:val="32"/>
          <w:shd w:val="clear" w:color="auto" w:fill="FFFFFF"/>
        </w:rPr>
        <w:t>。</w:t>
      </w:r>
    </w:p>
    <w:p w:rsidR="006E0432" w:rsidRPr="00774FA9" w:rsidRDefault="006E0432" w:rsidP="009247B8">
      <w:pPr>
        <w:adjustRightInd/>
        <w:snapToGrid/>
        <w:spacing w:after="0" w:line="560" w:lineRule="exact"/>
        <w:ind w:firstLine="640"/>
        <w:rPr>
          <w:rFonts w:ascii="仿宋" w:eastAsia="仿宋" w:hAnsi="仿宋"/>
          <w:sz w:val="32"/>
          <w:szCs w:val="32"/>
          <w:shd w:val="clear" w:color="auto" w:fill="FFFFFF"/>
        </w:rPr>
      </w:pPr>
      <w:r w:rsidRPr="00774FA9">
        <w:rPr>
          <w:rFonts w:ascii="仿宋" w:eastAsia="仿宋" w:hAnsi="仿宋" w:hint="eastAsia"/>
          <w:sz w:val="32"/>
          <w:szCs w:val="32"/>
          <w:shd w:val="clear" w:color="auto" w:fill="FFFFFF"/>
        </w:rPr>
        <w:t>（</w:t>
      </w:r>
      <w:r w:rsidR="002874D4" w:rsidRPr="00774FA9">
        <w:rPr>
          <w:rFonts w:ascii="仿宋" w:eastAsia="仿宋" w:hAnsi="仿宋" w:hint="eastAsia"/>
          <w:sz w:val="32"/>
          <w:szCs w:val="32"/>
          <w:shd w:val="clear" w:color="auto" w:fill="FFFFFF"/>
        </w:rPr>
        <w:t>四</w:t>
      </w:r>
      <w:r w:rsidRPr="00774FA9">
        <w:rPr>
          <w:rFonts w:ascii="仿宋" w:eastAsia="仿宋" w:hAnsi="仿宋" w:hint="eastAsia"/>
          <w:sz w:val="32"/>
          <w:szCs w:val="32"/>
          <w:shd w:val="clear" w:color="auto" w:fill="FFFFFF"/>
        </w:rPr>
        <w:t>）</w:t>
      </w:r>
      <w:r w:rsidR="003379A5" w:rsidRPr="00774FA9">
        <w:rPr>
          <w:rFonts w:ascii="仿宋" w:eastAsia="仿宋" w:hAnsi="仿宋" w:hint="eastAsia"/>
          <w:sz w:val="32"/>
          <w:szCs w:val="32"/>
          <w:shd w:val="clear" w:color="auto" w:fill="FFFFFF"/>
        </w:rPr>
        <w:t>创新形式 注重宣传</w:t>
      </w:r>
    </w:p>
    <w:p w:rsidR="006E0432" w:rsidRPr="00774FA9" w:rsidRDefault="006E0432" w:rsidP="009247B8">
      <w:pPr>
        <w:spacing w:after="0" w:line="560" w:lineRule="exact"/>
        <w:ind w:firstLineChars="200" w:firstLine="640"/>
        <w:jc w:val="both"/>
        <w:rPr>
          <w:rFonts w:ascii="仿宋" w:eastAsia="仿宋" w:hAnsi="仿宋"/>
          <w:b/>
          <w:sz w:val="32"/>
          <w:szCs w:val="32"/>
          <w:shd w:val="clear" w:color="auto" w:fill="FFFFFF"/>
        </w:rPr>
      </w:pPr>
      <w:r w:rsidRPr="00774FA9">
        <w:rPr>
          <w:rFonts w:ascii="仿宋" w:eastAsia="仿宋" w:hAnsi="仿宋" w:hint="eastAsia"/>
          <w:sz w:val="32"/>
          <w:szCs w:val="32"/>
          <w:shd w:val="clear" w:color="auto" w:fill="FFFFFF"/>
        </w:rPr>
        <w:lastRenderedPageBreak/>
        <w:t>要善于创新形式、丰富教育内涵，探索新的教育模式，提高学生参与的积极性，综合利用</w:t>
      </w:r>
      <w:r w:rsidR="00CB695A" w:rsidRPr="00774FA9">
        <w:rPr>
          <w:rFonts w:ascii="仿宋" w:eastAsia="仿宋" w:hAnsi="仿宋" w:hint="eastAsia"/>
          <w:sz w:val="32"/>
          <w:szCs w:val="32"/>
          <w:shd w:val="clear" w:color="auto" w:fill="FFFFFF"/>
        </w:rPr>
        <w:t>易班</w:t>
      </w:r>
      <w:r w:rsidRPr="00774FA9">
        <w:rPr>
          <w:rFonts w:ascii="仿宋" w:eastAsia="仿宋" w:hAnsi="仿宋" w:hint="eastAsia"/>
          <w:sz w:val="32"/>
          <w:szCs w:val="32"/>
          <w:shd w:val="clear" w:color="auto" w:fill="FFFFFF"/>
        </w:rPr>
        <w:t>、</w:t>
      </w:r>
      <w:r w:rsidR="00CB695A" w:rsidRPr="00774FA9">
        <w:rPr>
          <w:rFonts w:ascii="仿宋" w:eastAsia="仿宋" w:hAnsi="仿宋" w:hint="eastAsia"/>
          <w:sz w:val="32"/>
          <w:szCs w:val="32"/>
          <w:shd w:val="clear" w:color="auto" w:fill="FFFFFF"/>
        </w:rPr>
        <w:t>微信</w:t>
      </w:r>
      <w:r w:rsidRPr="00774FA9">
        <w:rPr>
          <w:rFonts w:ascii="仿宋" w:eastAsia="仿宋" w:hAnsi="仿宋" w:hint="eastAsia"/>
          <w:sz w:val="32"/>
          <w:szCs w:val="32"/>
          <w:shd w:val="clear" w:color="auto" w:fill="FFFFFF"/>
        </w:rPr>
        <w:t>、</w:t>
      </w:r>
      <w:r w:rsidR="00CB695A" w:rsidRPr="00774FA9">
        <w:rPr>
          <w:rFonts w:ascii="仿宋" w:eastAsia="仿宋" w:hAnsi="仿宋" w:hint="eastAsia"/>
          <w:sz w:val="32"/>
          <w:szCs w:val="32"/>
          <w:shd w:val="clear" w:color="auto" w:fill="FFFFFF"/>
        </w:rPr>
        <w:t>网站、</w:t>
      </w:r>
      <w:r w:rsidRPr="00774FA9">
        <w:rPr>
          <w:rFonts w:ascii="仿宋" w:eastAsia="仿宋" w:hAnsi="仿宋" w:hint="eastAsia"/>
          <w:sz w:val="32"/>
          <w:szCs w:val="32"/>
          <w:shd w:val="clear" w:color="auto" w:fill="FFFFFF"/>
        </w:rPr>
        <w:t>报刊、展板、橱窗等载体，积极开展不同主题的报告会、班会、讨论会，使新生入学教育既要有创意，又要有意义。各学院要以学生工作信息或新闻的方式对本院富有特色的教育活动进行及时宣传，注重材料的收集和整理，活动结束后进行全面的总结，并将</w:t>
      </w:r>
      <w:r w:rsidR="004B697F" w:rsidRPr="00774FA9">
        <w:rPr>
          <w:rFonts w:ascii="仿宋" w:eastAsia="仿宋" w:hAnsi="仿宋" w:hint="eastAsia"/>
          <w:b/>
          <w:sz w:val="32"/>
          <w:szCs w:val="32"/>
          <w:shd w:val="clear" w:color="auto" w:fill="FFFFFF"/>
        </w:rPr>
        <w:t>学院</w:t>
      </w:r>
      <w:r w:rsidRPr="00774FA9">
        <w:rPr>
          <w:rFonts w:ascii="仿宋" w:eastAsia="仿宋" w:hAnsi="仿宋" w:hint="eastAsia"/>
          <w:b/>
          <w:sz w:val="32"/>
          <w:szCs w:val="32"/>
          <w:shd w:val="clear" w:color="auto" w:fill="FFFFFF"/>
        </w:rPr>
        <w:t>新生入学教育工作总结</w:t>
      </w:r>
      <w:r w:rsidR="002874D4" w:rsidRPr="00774FA9">
        <w:rPr>
          <w:rFonts w:ascii="仿宋" w:eastAsia="仿宋" w:hAnsi="仿宋" w:hint="eastAsia"/>
          <w:b/>
          <w:sz w:val="32"/>
          <w:szCs w:val="32"/>
          <w:shd w:val="clear" w:color="auto" w:fill="FFFFFF"/>
        </w:rPr>
        <w:t>表</w:t>
      </w:r>
      <w:r w:rsidR="00F6471D" w:rsidRPr="00774FA9">
        <w:rPr>
          <w:rFonts w:ascii="仿宋" w:eastAsia="仿宋" w:hAnsi="仿宋" w:hint="eastAsia"/>
          <w:b/>
          <w:sz w:val="32"/>
          <w:szCs w:val="32"/>
          <w:shd w:val="clear" w:color="auto" w:fill="FFFFFF"/>
        </w:rPr>
        <w:t>（附件</w:t>
      </w:r>
      <w:r w:rsidR="007C6517" w:rsidRPr="00774FA9">
        <w:rPr>
          <w:rFonts w:ascii="仿宋" w:eastAsia="仿宋" w:hAnsi="仿宋"/>
          <w:b/>
          <w:sz w:val="32"/>
          <w:szCs w:val="32"/>
          <w:shd w:val="clear" w:color="auto" w:fill="FFFFFF"/>
        </w:rPr>
        <w:t>3</w:t>
      </w:r>
      <w:r w:rsidR="00F6471D" w:rsidRPr="00774FA9">
        <w:rPr>
          <w:rFonts w:ascii="仿宋" w:eastAsia="仿宋" w:hAnsi="仿宋" w:hint="eastAsia"/>
          <w:b/>
          <w:sz w:val="32"/>
          <w:szCs w:val="32"/>
          <w:shd w:val="clear" w:color="auto" w:fill="FFFFFF"/>
        </w:rPr>
        <w:t>）</w:t>
      </w:r>
      <w:r w:rsidRPr="00774FA9">
        <w:rPr>
          <w:rFonts w:ascii="仿宋" w:eastAsia="仿宋" w:hAnsi="仿宋" w:hint="eastAsia"/>
          <w:b/>
          <w:sz w:val="32"/>
          <w:szCs w:val="32"/>
          <w:shd w:val="clear" w:color="auto" w:fill="FFFFFF"/>
        </w:rPr>
        <w:t>于12月</w:t>
      </w:r>
      <w:r w:rsidRPr="00774FA9">
        <w:rPr>
          <w:rFonts w:ascii="仿宋" w:eastAsia="仿宋" w:hAnsi="仿宋"/>
          <w:b/>
          <w:sz w:val="32"/>
          <w:szCs w:val="32"/>
          <w:shd w:val="clear" w:color="auto" w:fill="FFFFFF"/>
        </w:rPr>
        <w:t>1</w:t>
      </w:r>
      <w:r w:rsidRPr="00774FA9">
        <w:rPr>
          <w:rFonts w:ascii="仿宋" w:eastAsia="仿宋" w:hAnsi="仿宋" w:hint="eastAsia"/>
          <w:b/>
          <w:sz w:val="32"/>
          <w:szCs w:val="32"/>
          <w:shd w:val="clear" w:color="auto" w:fill="FFFFFF"/>
        </w:rPr>
        <w:t>0日前通过办公系统发给学生教育科王长恒。</w:t>
      </w:r>
    </w:p>
    <w:p w:rsidR="00DB0BDB" w:rsidRPr="00774FA9" w:rsidRDefault="00DB0BDB" w:rsidP="009247B8">
      <w:pPr>
        <w:tabs>
          <w:tab w:val="left" w:pos="2160"/>
        </w:tabs>
        <w:spacing w:after="0" w:line="560" w:lineRule="exact"/>
        <w:ind w:firstLineChars="200" w:firstLine="560"/>
        <w:rPr>
          <w:rFonts w:ascii="仿宋_GB2312" w:eastAsia="仿宋_GB2312" w:hAnsi="宋体"/>
          <w:sz w:val="28"/>
          <w:szCs w:val="28"/>
        </w:rPr>
      </w:pPr>
    </w:p>
    <w:p w:rsidR="00CB695A" w:rsidRPr="00774FA9" w:rsidRDefault="00F24AB0" w:rsidP="009247B8">
      <w:pPr>
        <w:spacing w:after="0" w:line="560" w:lineRule="exact"/>
        <w:ind w:firstLineChars="200" w:firstLine="640"/>
        <w:rPr>
          <w:rFonts w:ascii="仿宋" w:eastAsia="仿宋" w:hAnsi="仿宋"/>
          <w:sz w:val="32"/>
          <w:szCs w:val="32"/>
        </w:rPr>
      </w:pPr>
      <w:r w:rsidRPr="00774FA9">
        <w:rPr>
          <w:rFonts w:ascii="仿宋" w:eastAsia="仿宋" w:hAnsi="仿宋" w:hint="eastAsia"/>
          <w:sz w:val="32"/>
          <w:szCs w:val="32"/>
        </w:rPr>
        <w:t>附件：</w:t>
      </w:r>
      <w:r w:rsidR="008970AB" w:rsidRPr="00774FA9">
        <w:rPr>
          <w:rFonts w:ascii="仿宋" w:eastAsia="仿宋" w:hAnsi="仿宋" w:hint="eastAsia"/>
          <w:sz w:val="32"/>
          <w:szCs w:val="32"/>
        </w:rPr>
        <w:t>1</w:t>
      </w:r>
      <w:r w:rsidR="00CB695A" w:rsidRPr="00774FA9">
        <w:rPr>
          <w:rFonts w:ascii="仿宋" w:eastAsia="仿宋" w:hAnsi="仿宋"/>
          <w:sz w:val="32"/>
          <w:szCs w:val="32"/>
        </w:rPr>
        <w:t>.</w:t>
      </w:r>
      <w:r w:rsidR="00CB695A" w:rsidRPr="00774FA9">
        <w:rPr>
          <w:rFonts w:ascii="仿宋" w:eastAsia="仿宋" w:hAnsi="仿宋" w:hint="eastAsia"/>
          <w:sz w:val="32"/>
          <w:szCs w:val="32"/>
        </w:rPr>
        <w:t>2018级新生入学教育集中教育安排表</w:t>
      </w:r>
    </w:p>
    <w:p w:rsidR="00CB695A" w:rsidRPr="00774FA9" w:rsidRDefault="008970AB" w:rsidP="009247B8">
      <w:pPr>
        <w:spacing w:after="0" w:line="560" w:lineRule="exact"/>
        <w:ind w:firstLineChars="200" w:firstLine="640"/>
        <w:rPr>
          <w:rFonts w:ascii="仿宋" w:eastAsia="仿宋" w:hAnsi="仿宋"/>
          <w:sz w:val="32"/>
          <w:szCs w:val="32"/>
        </w:rPr>
      </w:pPr>
      <w:r w:rsidRPr="00774FA9">
        <w:rPr>
          <w:rFonts w:ascii="仿宋" w:eastAsia="仿宋" w:hAnsi="仿宋"/>
          <w:sz w:val="32"/>
          <w:szCs w:val="32"/>
        </w:rPr>
        <w:t>2</w:t>
      </w:r>
      <w:r w:rsidR="00CB695A" w:rsidRPr="00774FA9">
        <w:rPr>
          <w:rFonts w:ascii="仿宋" w:eastAsia="仿宋" w:hAnsi="仿宋"/>
          <w:sz w:val="32"/>
          <w:szCs w:val="32"/>
        </w:rPr>
        <w:t>.</w:t>
      </w:r>
      <w:r w:rsidR="00CB695A" w:rsidRPr="00774FA9">
        <w:rPr>
          <w:rFonts w:ascii="仿宋" w:eastAsia="仿宋" w:hAnsi="仿宋" w:hint="eastAsia"/>
          <w:sz w:val="32"/>
          <w:szCs w:val="32"/>
        </w:rPr>
        <w:t>2018级新生入学集中教育场地安排</w:t>
      </w:r>
    </w:p>
    <w:p w:rsidR="00CB695A" w:rsidRDefault="008970AB" w:rsidP="009247B8">
      <w:pPr>
        <w:spacing w:after="0" w:line="560" w:lineRule="exact"/>
        <w:ind w:firstLineChars="200" w:firstLine="640"/>
        <w:rPr>
          <w:rFonts w:ascii="仿宋" w:eastAsia="仿宋" w:hAnsi="仿宋"/>
          <w:sz w:val="32"/>
          <w:szCs w:val="32"/>
        </w:rPr>
      </w:pPr>
      <w:r w:rsidRPr="00774FA9">
        <w:rPr>
          <w:rFonts w:ascii="仿宋" w:eastAsia="仿宋" w:hAnsi="仿宋"/>
          <w:sz w:val="32"/>
          <w:szCs w:val="32"/>
        </w:rPr>
        <w:t>3</w:t>
      </w:r>
      <w:r w:rsidR="00CB695A" w:rsidRPr="00774FA9">
        <w:rPr>
          <w:rFonts w:ascii="仿宋" w:eastAsia="仿宋" w:hAnsi="仿宋"/>
          <w:sz w:val="32"/>
          <w:szCs w:val="32"/>
        </w:rPr>
        <w:t>.</w:t>
      </w:r>
      <w:r w:rsidR="0020367C" w:rsidRPr="00774FA9">
        <w:rPr>
          <w:rFonts w:ascii="仿宋" w:eastAsia="仿宋" w:hAnsi="仿宋" w:hint="eastAsia"/>
          <w:sz w:val="32"/>
          <w:szCs w:val="32"/>
        </w:rPr>
        <w:t>2018级新生入学</w:t>
      </w:r>
      <w:r w:rsidR="00CB695A" w:rsidRPr="00774FA9">
        <w:rPr>
          <w:rFonts w:ascii="仿宋" w:eastAsia="仿宋" w:hAnsi="仿宋" w:hint="eastAsia"/>
          <w:sz w:val="32"/>
          <w:szCs w:val="32"/>
        </w:rPr>
        <w:t>教育工作总结表</w:t>
      </w:r>
    </w:p>
    <w:p w:rsidR="001A203F" w:rsidRDefault="001A203F" w:rsidP="009247B8">
      <w:pPr>
        <w:spacing w:after="0" w:line="560" w:lineRule="exact"/>
        <w:ind w:firstLineChars="200" w:firstLine="640"/>
        <w:rPr>
          <w:rFonts w:ascii="仿宋" w:eastAsia="仿宋" w:hAnsi="仿宋"/>
          <w:sz w:val="32"/>
          <w:szCs w:val="32"/>
        </w:rPr>
      </w:pPr>
    </w:p>
    <w:p w:rsidR="001A203F" w:rsidRPr="00774FA9" w:rsidRDefault="001A203F" w:rsidP="009247B8">
      <w:pPr>
        <w:spacing w:after="0" w:line="560" w:lineRule="exact"/>
        <w:ind w:firstLineChars="200" w:firstLine="640"/>
        <w:rPr>
          <w:rFonts w:ascii="仿宋" w:eastAsia="仿宋" w:hAnsi="仿宋"/>
          <w:sz w:val="32"/>
          <w:szCs w:val="32"/>
        </w:rPr>
      </w:pPr>
    </w:p>
    <w:p w:rsidR="00DB0BDB" w:rsidRPr="00774FA9" w:rsidRDefault="00F24AB0" w:rsidP="009247B8">
      <w:pPr>
        <w:spacing w:after="0" w:line="560" w:lineRule="exact"/>
        <w:ind w:right="320" w:firstLineChars="200" w:firstLine="640"/>
        <w:jc w:val="right"/>
        <w:rPr>
          <w:rFonts w:ascii="仿宋" w:eastAsia="仿宋" w:hAnsi="仿宋"/>
          <w:sz w:val="32"/>
          <w:szCs w:val="32"/>
        </w:rPr>
      </w:pPr>
      <w:r w:rsidRPr="00774FA9">
        <w:rPr>
          <w:rFonts w:ascii="仿宋" w:eastAsia="仿宋" w:hAnsi="仿宋" w:hint="eastAsia"/>
          <w:sz w:val="32"/>
          <w:szCs w:val="32"/>
        </w:rPr>
        <w:t>学生工作部（处）</w:t>
      </w:r>
    </w:p>
    <w:p w:rsidR="00CB695A" w:rsidRPr="00774FA9" w:rsidRDefault="00F24AB0" w:rsidP="009247B8">
      <w:pPr>
        <w:spacing w:after="0" w:line="560" w:lineRule="exact"/>
        <w:ind w:right="480" w:firstLineChars="200" w:firstLine="640"/>
        <w:jc w:val="right"/>
        <w:rPr>
          <w:rFonts w:ascii="仿宋" w:eastAsia="仿宋" w:hAnsi="仿宋" w:cs="仿宋_GB2312"/>
          <w:sz w:val="32"/>
          <w:szCs w:val="32"/>
        </w:rPr>
      </w:pPr>
      <w:r w:rsidRPr="00774FA9">
        <w:rPr>
          <w:rFonts w:ascii="仿宋" w:eastAsia="仿宋" w:hAnsi="仿宋" w:cs="仿宋_GB2312"/>
          <w:sz w:val="32"/>
          <w:szCs w:val="32"/>
        </w:rPr>
        <w:t>201</w:t>
      </w:r>
      <w:r w:rsidR="00F6471D" w:rsidRPr="00774FA9">
        <w:rPr>
          <w:rFonts w:ascii="仿宋" w:eastAsia="仿宋" w:hAnsi="仿宋" w:cs="仿宋_GB2312"/>
          <w:sz w:val="32"/>
          <w:szCs w:val="32"/>
        </w:rPr>
        <w:t>8</w:t>
      </w:r>
      <w:r w:rsidRPr="00774FA9">
        <w:rPr>
          <w:rFonts w:ascii="仿宋" w:eastAsia="仿宋" w:hAnsi="仿宋" w:cs="仿宋_GB2312"/>
          <w:sz w:val="32"/>
          <w:szCs w:val="32"/>
        </w:rPr>
        <w:t>年</w:t>
      </w:r>
      <w:r w:rsidRPr="00774FA9">
        <w:rPr>
          <w:rFonts w:ascii="仿宋" w:eastAsia="仿宋" w:hAnsi="仿宋" w:cs="仿宋_GB2312" w:hint="eastAsia"/>
          <w:sz w:val="32"/>
          <w:szCs w:val="32"/>
        </w:rPr>
        <w:t>9</w:t>
      </w:r>
      <w:r w:rsidRPr="00774FA9">
        <w:rPr>
          <w:rFonts w:ascii="仿宋" w:eastAsia="仿宋" w:hAnsi="仿宋" w:cs="仿宋_GB2312"/>
          <w:sz w:val="32"/>
          <w:szCs w:val="32"/>
        </w:rPr>
        <w:t>月</w:t>
      </w:r>
      <w:r w:rsidR="00A73F5C">
        <w:rPr>
          <w:rFonts w:ascii="仿宋" w:eastAsia="仿宋" w:hAnsi="仿宋" w:cs="仿宋_GB2312"/>
          <w:sz w:val="32"/>
          <w:szCs w:val="32"/>
        </w:rPr>
        <w:t>7</w:t>
      </w:r>
      <w:r w:rsidRPr="00774FA9">
        <w:rPr>
          <w:rFonts w:ascii="仿宋" w:eastAsia="仿宋" w:hAnsi="仿宋" w:cs="仿宋_GB2312"/>
          <w:sz w:val="32"/>
          <w:szCs w:val="32"/>
        </w:rPr>
        <w:t>日</w:t>
      </w:r>
    </w:p>
    <w:p w:rsidR="00DB0BDB" w:rsidRPr="00774FA9" w:rsidRDefault="00DB0BDB" w:rsidP="009247B8">
      <w:pPr>
        <w:spacing w:after="0" w:line="560" w:lineRule="exact"/>
        <w:ind w:right="1600"/>
        <w:rPr>
          <w:rFonts w:ascii="仿宋_GB2312" w:eastAsia="仿宋_GB2312" w:hAnsi="宋体"/>
          <w:sz w:val="28"/>
          <w:szCs w:val="28"/>
        </w:rPr>
      </w:pPr>
    </w:p>
    <w:sectPr w:rsidR="00DB0BDB" w:rsidRPr="00774FA9" w:rsidSect="00DB0BD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BD8" w:rsidRDefault="006A3BD8" w:rsidP="00DB0BDB">
      <w:pPr>
        <w:spacing w:after="0"/>
      </w:pPr>
      <w:r>
        <w:separator/>
      </w:r>
    </w:p>
  </w:endnote>
  <w:endnote w:type="continuationSeparator" w:id="0">
    <w:p w:rsidR="006A3BD8" w:rsidRDefault="006A3BD8" w:rsidP="00DB0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DB" w:rsidRDefault="00497013">
    <w:pPr>
      <w:pStyle w:val="a5"/>
      <w:jc w:val="center"/>
    </w:pPr>
    <w:r>
      <w:fldChar w:fldCharType="begin"/>
    </w:r>
    <w:r w:rsidR="00F24AB0">
      <w:instrText xml:space="preserve"> PAGE   \* MERGEFORMAT </w:instrText>
    </w:r>
    <w:r>
      <w:fldChar w:fldCharType="separate"/>
    </w:r>
    <w:r w:rsidR="003379A5" w:rsidRPr="003379A5">
      <w:rPr>
        <w:noProof/>
        <w:lang w:val="zh-CN"/>
      </w:rPr>
      <w:t>4</w:t>
    </w:r>
    <w:r>
      <w:fldChar w:fldCharType="end"/>
    </w:r>
  </w:p>
  <w:p w:rsidR="00DB0BDB" w:rsidRDefault="00DB0B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BD8" w:rsidRDefault="006A3BD8" w:rsidP="00DB0BDB">
      <w:pPr>
        <w:spacing w:after="0"/>
      </w:pPr>
      <w:r>
        <w:separator/>
      </w:r>
    </w:p>
  </w:footnote>
  <w:footnote w:type="continuationSeparator" w:id="0">
    <w:p w:rsidR="006A3BD8" w:rsidRDefault="006A3BD8" w:rsidP="00DB0B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4F1B3D"/>
    <w:multiLevelType w:val="hybridMultilevel"/>
    <w:tmpl w:val="3D5AF124"/>
    <w:lvl w:ilvl="0" w:tplc="A6A2FF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0BDB"/>
    <w:rsid w:val="000A4463"/>
    <w:rsid w:val="000B5902"/>
    <w:rsid w:val="0011018C"/>
    <w:rsid w:val="0012426B"/>
    <w:rsid w:val="001673E0"/>
    <w:rsid w:val="00192C88"/>
    <w:rsid w:val="001A1B15"/>
    <w:rsid w:val="001A203F"/>
    <w:rsid w:val="001D5570"/>
    <w:rsid w:val="001F4AD7"/>
    <w:rsid w:val="0020367C"/>
    <w:rsid w:val="002175CF"/>
    <w:rsid w:val="00265B0C"/>
    <w:rsid w:val="002661F7"/>
    <w:rsid w:val="002874D4"/>
    <w:rsid w:val="002A7F5A"/>
    <w:rsid w:val="002D0C10"/>
    <w:rsid w:val="002E2B6C"/>
    <w:rsid w:val="0032394E"/>
    <w:rsid w:val="00334151"/>
    <w:rsid w:val="003379A5"/>
    <w:rsid w:val="00374307"/>
    <w:rsid w:val="00384AA2"/>
    <w:rsid w:val="003B6A8F"/>
    <w:rsid w:val="00413A91"/>
    <w:rsid w:val="00442629"/>
    <w:rsid w:val="00497013"/>
    <w:rsid w:val="004A359E"/>
    <w:rsid w:val="004A7AFE"/>
    <w:rsid w:val="004B697F"/>
    <w:rsid w:val="004E7868"/>
    <w:rsid w:val="005373C0"/>
    <w:rsid w:val="005772EC"/>
    <w:rsid w:val="005919A2"/>
    <w:rsid w:val="0060590B"/>
    <w:rsid w:val="00615A74"/>
    <w:rsid w:val="00654F57"/>
    <w:rsid w:val="006A3BD8"/>
    <w:rsid w:val="006D2832"/>
    <w:rsid w:val="006E0432"/>
    <w:rsid w:val="006F0C36"/>
    <w:rsid w:val="006F1E88"/>
    <w:rsid w:val="007175C6"/>
    <w:rsid w:val="00756846"/>
    <w:rsid w:val="00762CFD"/>
    <w:rsid w:val="007715AD"/>
    <w:rsid w:val="00774FA9"/>
    <w:rsid w:val="007A586E"/>
    <w:rsid w:val="007C6517"/>
    <w:rsid w:val="007D390D"/>
    <w:rsid w:val="007F16E4"/>
    <w:rsid w:val="007F71D1"/>
    <w:rsid w:val="0087146D"/>
    <w:rsid w:val="00884D8D"/>
    <w:rsid w:val="008970AB"/>
    <w:rsid w:val="008D375C"/>
    <w:rsid w:val="00904F0E"/>
    <w:rsid w:val="009247B8"/>
    <w:rsid w:val="009278CF"/>
    <w:rsid w:val="009808AE"/>
    <w:rsid w:val="00A00AD2"/>
    <w:rsid w:val="00A1002D"/>
    <w:rsid w:val="00A73F5C"/>
    <w:rsid w:val="00A77EE3"/>
    <w:rsid w:val="00AF74D7"/>
    <w:rsid w:val="00B46FDD"/>
    <w:rsid w:val="00B736AB"/>
    <w:rsid w:val="00BC5AFD"/>
    <w:rsid w:val="00BD22F7"/>
    <w:rsid w:val="00BE752B"/>
    <w:rsid w:val="00C123DC"/>
    <w:rsid w:val="00C44465"/>
    <w:rsid w:val="00C52032"/>
    <w:rsid w:val="00CB695A"/>
    <w:rsid w:val="00CC188F"/>
    <w:rsid w:val="00CF6CBB"/>
    <w:rsid w:val="00D007F3"/>
    <w:rsid w:val="00D34B52"/>
    <w:rsid w:val="00D56332"/>
    <w:rsid w:val="00D65309"/>
    <w:rsid w:val="00D71B4C"/>
    <w:rsid w:val="00D8108B"/>
    <w:rsid w:val="00DB0BDB"/>
    <w:rsid w:val="00DD3B41"/>
    <w:rsid w:val="00DD4F98"/>
    <w:rsid w:val="00E06625"/>
    <w:rsid w:val="00E4245E"/>
    <w:rsid w:val="00E450BB"/>
    <w:rsid w:val="00E521EA"/>
    <w:rsid w:val="00E83ED4"/>
    <w:rsid w:val="00EA6268"/>
    <w:rsid w:val="00EC2A97"/>
    <w:rsid w:val="00F2401C"/>
    <w:rsid w:val="00F24AB0"/>
    <w:rsid w:val="00F342EB"/>
    <w:rsid w:val="00F55AF8"/>
    <w:rsid w:val="00F6471D"/>
    <w:rsid w:val="00F9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B16EA"/>
  <w15:docId w15:val="{40292BA8-E4AB-4248-8F93-0DB733CE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0BDB"/>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0BDB"/>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DB0BDB"/>
    <w:rPr>
      <w:rFonts w:ascii="Tahoma" w:hAnsi="Tahoma"/>
      <w:sz w:val="18"/>
      <w:szCs w:val="18"/>
    </w:rPr>
  </w:style>
  <w:style w:type="paragraph" w:styleId="a5">
    <w:name w:val="footer"/>
    <w:basedOn w:val="a"/>
    <w:link w:val="a6"/>
    <w:uiPriority w:val="99"/>
    <w:rsid w:val="00DB0BDB"/>
    <w:pPr>
      <w:tabs>
        <w:tab w:val="center" w:pos="4153"/>
        <w:tab w:val="right" w:pos="8306"/>
      </w:tabs>
    </w:pPr>
    <w:rPr>
      <w:sz w:val="18"/>
      <w:szCs w:val="18"/>
    </w:rPr>
  </w:style>
  <w:style w:type="character" w:customStyle="1" w:styleId="a6">
    <w:name w:val="页脚 字符"/>
    <w:basedOn w:val="a0"/>
    <w:link w:val="a5"/>
    <w:uiPriority w:val="99"/>
    <w:rsid w:val="00DB0BDB"/>
    <w:rPr>
      <w:rFonts w:ascii="Tahoma" w:hAnsi="Tahoma"/>
      <w:sz w:val="18"/>
      <w:szCs w:val="18"/>
    </w:rPr>
  </w:style>
  <w:style w:type="paragraph" w:styleId="a7">
    <w:name w:val="Balloon Text"/>
    <w:basedOn w:val="a"/>
    <w:link w:val="a8"/>
    <w:uiPriority w:val="99"/>
    <w:rsid w:val="00DB0BDB"/>
    <w:pPr>
      <w:spacing w:after="0"/>
    </w:pPr>
    <w:rPr>
      <w:sz w:val="18"/>
      <w:szCs w:val="18"/>
    </w:rPr>
  </w:style>
  <w:style w:type="character" w:customStyle="1" w:styleId="a8">
    <w:name w:val="批注框文本 字符"/>
    <w:basedOn w:val="a0"/>
    <w:link w:val="a7"/>
    <w:uiPriority w:val="99"/>
    <w:rsid w:val="00DB0BDB"/>
    <w:rPr>
      <w:rFonts w:ascii="Tahoma" w:hAnsi="Tahoma"/>
      <w:sz w:val="18"/>
      <w:szCs w:val="18"/>
    </w:rPr>
  </w:style>
  <w:style w:type="paragraph" w:styleId="a9">
    <w:name w:val="Normal (Web)"/>
    <w:basedOn w:val="a"/>
    <w:uiPriority w:val="99"/>
    <w:rsid w:val="00DB0BDB"/>
    <w:pPr>
      <w:adjustRightInd/>
      <w:snapToGrid/>
      <w:spacing w:before="100" w:beforeAutospacing="1" w:after="100" w:afterAutospacing="1"/>
    </w:pPr>
    <w:rPr>
      <w:rFonts w:ascii="宋体" w:eastAsia="宋体" w:hAnsi="宋体" w:cs="宋体"/>
      <w:sz w:val="24"/>
      <w:szCs w:val="24"/>
    </w:rPr>
  </w:style>
  <w:style w:type="character" w:styleId="aa">
    <w:name w:val="Strong"/>
    <w:basedOn w:val="a0"/>
    <w:uiPriority w:val="22"/>
    <w:qFormat/>
    <w:rsid w:val="00DB0BDB"/>
    <w:rPr>
      <w:b/>
      <w:bCs/>
    </w:rPr>
  </w:style>
  <w:style w:type="character" w:styleId="ab">
    <w:name w:val="Hyperlink"/>
    <w:basedOn w:val="a0"/>
    <w:uiPriority w:val="99"/>
    <w:rsid w:val="00DB0BDB"/>
    <w:rPr>
      <w:color w:val="0000FF"/>
      <w:u w:val="single"/>
    </w:rPr>
  </w:style>
  <w:style w:type="table" w:styleId="ac">
    <w:name w:val="Table Grid"/>
    <w:basedOn w:val="a1"/>
    <w:uiPriority w:val="39"/>
    <w:rsid w:val="006F1E88"/>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CB695A"/>
    <w:pPr>
      <w:ind w:leftChars="2500" w:left="100"/>
    </w:pPr>
  </w:style>
  <w:style w:type="character" w:customStyle="1" w:styleId="ae">
    <w:name w:val="日期 字符"/>
    <w:basedOn w:val="a0"/>
    <w:link w:val="ad"/>
    <w:uiPriority w:val="99"/>
    <w:semiHidden/>
    <w:rsid w:val="00CB695A"/>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9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5</Pages>
  <Words>343</Words>
  <Characters>1957</Characters>
  <Application>Microsoft Office Word</Application>
  <DocSecurity>0</DocSecurity>
  <Lines>16</Lines>
  <Paragraphs>4</Paragraphs>
  <ScaleCrop>false</ScaleCrop>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郭莹</cp:lastModifiedBy>
  <cp:revision>15</cp:revision>
  <dcterms:created xsi:type="dcterms:W3CDTF">2018-09-06T02:16:00Z</dcterms:created>
  <dcterms:modified xsi:type="dcterms:W3CDTF">2018-09-07T07:32:00Z</dcterms:modified>
</cp:coreProperties>
</file>