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3741" w:rsidRDefault="00173741" w:rsidP="009D79AD">
      <w:pPr>
        <w:jc w:val="center"/>
        <w:rPr>
          <w:rFonts w:ascii="黑体" w:eastAsia="黑体" w:hAnsi="黑体"/>
          <w:b/>
          <w:sz w:val="44"/>
          <w:szCs w:val="44"/>
        </w:rPr>
      </w:pPr>
      <w:r w:rsidRPr="009A212D">
        <w:rPr>
          <w:rFonts w:ascii="黑体" w:eastAsia="黑体" w:hAnsi="黑体" w:hint="eastAsia"/>
          <w:b/>
          <w:sz w:val="44"/>
          <w:szCs w:val="44"/>
        </w:rPr>
        <w:t>构建海绵城市</w:t>
      </w:r>
      <w:r w:rsidRPr="009A212D">
        <w:rPr>
          <w:rFonts w:ascii="黑体" w:eastAsia="黑体" w:hAnsi="黑体"/>
          <w:b/>
          <w:sz w:val="44"/>
          <w:szCs w:val="44"/>
        </w:rPr>
        <w:t>——</w:t>
      </w:r>
      <w:r w:rsidRPr="008F2234">
        <w:rPr>
          <w:rFonts w:ascii="Times New Roman" w:eastAsia="黑体" w:hAnsi="Times New Roman"/>
          <w:b/>
          <w:sz w:val="24"/>
          <w:szCs w:val="24"/>
        </w:rPr>
        <w:t>ASA</w:t>
      </w:r>
      <w:r w:rsidRPr="009A212D">
        <w:rPr>
          <w:rFonts w:ascii="黑体" w:eastAsia="黑体" w:hAnsi="黑体" w:hint="eastAsia"/>
          <w:b/>
          <w:sz w:val="44"/>
          <w:szCs w:val="44"/>
        </w:rPr>
        <w:t>雨洪调蓄系统的构建研究</w:t>
      </w:r>
    </w:p>
    <w:p w:rsidR="00173741" w:rsidRPr="009A212D" w:rsidRDefault="00173741" w:rsidP="009D79AD">
      <w:pPr>
        <w:jc w:val="center"/>
        <w:rPr>
          <w:rFonts w:ascii="黑体" w:eastAsia="黑体" w:hAnsi="黑体"/>
          <w:b/>
          <w:sz w:val="44"/>
          <w:szCs w:val="44"/>
        </w:rPr>
      </w:pPr>
    </w:p>
    <w:p w:rsidR="00173741" w:rsidRDefault="00173741" w:rsidP="00610AB2">
      <w:pPr>
        <w:ind w:firstLineChars="200" w:firstLine="640"/>
        <w:rPr>
          <w:rFonts w:ascii="楷体" w:eastAsia="楷体" w:hAnsi="楷体"/>
          <w:sz w:val="24"/>
          <w:szCs w:val="24"/>
        </w:rPr>
      </w:pPr>
      <w:r w:rsidRPr="00C73A97">
        <w:rPr>
          <w:rFonts w:ascii="黑体" w:eastAsia="黑体" w:hAnsi="黑体" w:hint="eastAsia"/>
          <w:sz w:val="32"/>
          <w:szCs w:val="32"/>
        </w:rPr>
        <w:t>摘要</w:t>
      </w:r>
      <w:r w:rsidRPr="00C73A97">
        <w:rPr>
          <w:rFonts w:ascii="楷体" w:eastAsia="楷体" w:hAnsi="楷体" w:hint="eastAsia"/>
          <w:sz w:val="24"/>
          <w:szCs w:val="24"/>
        </w:rPr>
        <w:t>：我国许多城市洪涝灾害频发与水资源短缺的矛盾不断加深，融合“海绵城市”与国内外最新的雨洪管理理念</w:t>
      </w:r>
      <w:r w:rsidRPr="00C73A97">
        <w:rPr>
          <w:rFonts w:ascii="楷体" w:eastAsia="楷体" w:hAnsi="楷体"/>
          <w:sz w:val="24"/>
          <w:szCs w:val="24"/>
        </w:rPr>
        <w:t>,</w:t>
      </w:r>
      <w:r w:rsidRPr="00C73A97">
        <w:rPr>
          <w:rFonts w:ascii="楷体" w:eastAsia="楷体" w:hAnsi="楷体" w:hint="eastAsia"/>
          <w:sz w:val="24"/>
          <w:szCs w:val="24"/>
        </w:rPr>
        <w:t>建设地下吸水层、蓄水池；下凹式绿地、屋顶绿化。实现防治内涝、水资源利用、景观美化等多重效益。</w:t>
      </w:r>
    </w:p>
    <w:p w:rsidR="00173741" w:rsidRPr="00C73A97" w:rsidRDefault="00173741" w:rsidP="00610AB2">
      <w:pPr>
        <w:ind w:firstLineChars="200" w:firstLine="480"/>
        <w:rPr>
          <w:rFonts w:ascii="楷体" w:eastAsia="楷体" w:hAnsi="楷体"/>
          <w:sz w:val="24"/>
          <w:szCs w:val="24"/>
        </w:rPr>
      </w:pPr>
    </w:p>
    <w:p w:rsidR="00173741" w:rsidRPr="006804D9" w:rsidRDefault="00173741" w:rsidP="00610AB2">
      <w:pPr>
        <w:ind w:firstLineChars="200" w:firstLine="560"/>
        <w:rPr>
          <w:szCs w:val="21"/>
        </w:rPr>
      </w:pPr>
      <w:r w:rsidRPr="009A212D">
        <w:rPr>
          <w:rFonts w:ascii="黑体" w:eastAsia="黑体" w:hAnsi="黑体" w:hint="eastAsia"/>
          <w:sz w:val="28"/>
          <w:szCs w:val="28"/>
        </w:rPr>
        <w:t>关键字</w:t>
      </w:r>
      <w:r w:rsidRPr="009A212D">
        <w:rPr>
          <w:rFonts w:ascii="黑体" w:eastAsia="黑体" w:hAnsi="黑体"/>
          <w:sz w:val="28"/>
          <w:szCs w:val="28"/>
        </w:rPr>
        <w:t>:</w:t>
      </w:r>
      <w:r w:rsidRPr="00FC5AF6">
        <w:rPr>
          <w:color w:val="FF0000"/>
          <w:szCs w:val="21"/>
        </w:rPr>
        <w:t xml:space="preserve"> </w:t>
      </w:r>
      <w:r w:rsidRPr="009A212D">
        <w:rPr>
          <w:rFonts w:ascii="黑体" w:eastAsia="黑体" w:hAnsi="黑体" w:hint="eastAsia"/>
          <w:sz w:val="24"/>
          <w:szCs w:val="24"/>
        </w:rPr>
        <w:t>雨洪资</w:t>
      </w:r>
      <w:bookmarkStart w:id="0" w:name="_GoBack"/>
      <w:bookmarkEnd w:id="0"/>
      <w:r w:rsidRPr="009A212D">
        <w:rPr>
          <w:rFonts w:ascii="黑体" w:eastAsia="黑体" w:hAnsi="黑体" w:hint="eastAsia"/>
          <w:sz w:val="24"/>
          <w:szCs w:val="24"/>
        </w:rPr>
        <w:t>源</w:t>
      </w:r>
      <w:r w:rsidRPr="009A212D">
        <w:rPr>
          <w:rFonts w:ascii="黑体" w:eastAsia="黑体" w:hAnsi="黑体"/>
          <w:sz w:val="24"/>
          <w:szCs w:val="24"/>
        </w:rPr>
        <w:t xml:space="preserve"> </w:t>
      </w:r>
      <w:r w:rsidRPr="009A212D">
        <w:rPr>
          <w:rFonts w:ascii="黑体" w:eastAsia="黑体" w:hAnsi="黑体" w:hint="eastAsia"/>
          <w:sz w:val="24"/>
          <w:szCs w:val="24"/>
        </w:rPr>
        <w:t>地下吸水层</w:t>
      </w:r>
      <w:r w:rsidRPr="009A212D">
        <w:rPr>
          <w:rFonts w:ascii="黑体" w:eastAsia="黑体" w:hAnsi="黑体"/>
          <w:sz w:val="24"/>
          <w:szCs w:val="24"/>
        </w:rPr>
        <w:t xml:space="preserve"> </w:t>
      </w:r>
      <w:r w:rsidRPr="009A212D">
        <w:rPr>
          <w:rFonts w:ascii="黑体" w:eastAsia="黑体" w:hAnsi="黑体" w:hint="eastAsia"/>
          <w:sz w:val="24"/>
          <w:szCs w:val="24"/>
        </w:rPr>
        <w:t>蓄水池</w:t>
      </w:r>
      <w:r w:rsidRPr="009A212D">
        <w:rPr>
          <w:rFonts w:ascii="黑体" w:eastAsia="黑体" w:hAnsi="黑体"/>
          <w:sz w:val="24"/>
          <w:szCs w:val="24"/>
        </w:rPr>
        <w:t xml:space="preserve"> </w:t>
      </w:r>
      <w:r w:rsidRPr="009A212D">
        <w:rPr>
          <w:rFonts w:ascii="黑体" w:eastAsia="黑体" w:hAnsi="黑体" w:hint="eastAsia"/>
          <w:sz w:val="24"/>
          <w:szCs w:val="24"/>
        </w:rPr>
        <w:t>下凹式绿地</w:t>
      </w:r>
      <w:r w:rsidRPr="009A212D">
        <w:rPr>
          <w:rFonts w:ascii="黑体" w:eastAsia="黑体" w:hAnsi="黑体"/>
          <w:sz w:val="24"/>
          <w:szCs w:val="24"/>
        </w:rPr>
        <w:t xml:space="preserve"> </w:t>
      </w:r>
      <w:r w:rsidRPr="009A212D">
        <w:rPr>
          <w:rFonts w:ascii="黑体" w:eastAsia="黑体" w:hAnsi="黑体" w:hint="eastAsia"/>
          <w:sz w:val="24"/>
          <w:szCs w:val="24"/>
        </w:rPr>
        <w:t>屋顶绿化</w:t>
      </w:r>
      <w:r w:rsidRPr="009A212D">
        <w:rPr>
          <w:rFonts w:ascii="黑体" w:eastAsia="黑体" w:hAnsi="黑体"/>
          <w:sz w:val="24"/>
          <w:szCs w:val="24"/>
        </w:rPr>
        <w:t xml:space="preserve"> </w:t>
      </w:r>
      <w:r w:rsidRPr="009A212D">
        <w:rPr>
          <w:rFonts w:ascii="黑体" w:eastAsia="黑体" w:hAnsi="黑体" w:hint="eastAsia"/>
          <w:sz w:val="24"/>
          <w:szCs w:val="24"/>
        </w:rPr>
        <w:t>海绵城市</w:t>
      </w:r>
    </w:p>
    <w:p w:rsidR="00173741" w:rsidRDefault="00173741" w:rsidP="00D84D55">
      <w:pPr>
        <w:ind w:firstLine="555"/>
        <w:rPr>
          <w:rFonts w:ascii="宋体"/>
          <w:b/>
          <w:sz w:val="28"/>
          <w:szCs w:val="28"/>
        </w:rPr>
      </w:pPr>
      <w:r w:rsidRPr="006804D9">
        <w:rPr>
          <w:rFonts w:ascii="宋体" w:hAnsi="宋体" w:hint="eastAsia"/>
          <w:b/>
          <w:sz w:val="28"/>
          <w:szCs w:val="28"/>
        </w:rPr>
        <w:t>引言</w:t>
      </w:r>
    </w:p>
    <w:p w:rsidR="00173741" w:rsidRPr="00892EFC" w:rsidRDefault="00173741" w:rsidP="00D84D55">
      <w:pPr>
        <w:ind w:firstLine="555"/>
        <w:rPr>
          <w:rFonts w:ascii="宋体"/>
          <w:sz w:val="24"/>
          <w:szCs w:val="24"/>
        </w:rPr>
      </w:pPr>
      <w:r w:rsidRPr="00892EFC">
        <w:rPr>
          <w:rFonts w:ascii="宋体" w:hAnsi="宋体" w:hint="eastAsia"/>
          <w:sz w:val="24"/>
          <w:szCs w:val="24"/>
        </w:rPr>
        <w:t>随着城市化进程的加快，城市土地利用方式显著改变，相当比例的透水性下垫面被不透水表面（屋面和硬化地面）所覆盖，导致大量的雨水通过城市排水系统流出，造成雨水资源的浪费。有关研究表明，自然生态系统中</w:t>
      </w:r>
      <w:r w:rsidRPr="00892EFC">
        <w:rPr>
          <w:rFonts w:ascii="宋体" w:hAnsi="宋体"/>
          <w:sz w:val="24"/>
          <w:szCs w:val="24"/>
        </w:rPr>
        <w:t xml:space="preserve"> 80%</w:t>
      </w:r>
      <w:r w:rsidRPr="00892EFC">
        <w:rPr>
          <w:rFonts w:ascii="宋体" w:hAnsi="宋体" w:hint="eastAsia"/>
          <w:sz w:val="24"/>
          <w:szCs w:val="24"/>
        </w:rPr>
        <w:t>的雨水渗透到地下，</w:t>
      </w:r>
      <w:r w:rsidRPr="00892EFC">
        <w:rPr>
          <w:rFonts w:ascii="宋体" w:hAnsi="宋体"/>
          <w:sz w:val="24"/>
          <w:szCs w:val="24"/>
        </w:rPr>
        <w:t>20%</w:t>
      </w:r>
      <w:r w:rsidRPr="00892EFC">
        <w:rPr>
          <w:rFonts w:ascii="宋体" w:hAnsi="宋体" w:hint="eastAsia"/>
          <w:sz w:val="24"/>
          <w:szCs w:val="24"/>
        </w:rPr>
        <w:t>产生径流流走。然而随着城市硬化地面的增多，只有</w:t>
      </w:r>
      <w:r w:rsidRPr="00892EFC">
        <w:rPr>
          <w:rFonts w:ascii="宋体" w:hAnsi="宋体"/>
          <w:sz w:val="24"/>
          <w:szCs w:val="24"/>
        </w:rPr>
        <w:t xml:space="preserve">20% </w:t>
      </w:r>
      <w:r w:rsidRPr="00892EFC">
        <w:rPr>
          <w:rFonts w:ascii="宋体" w:hAnsi="宋体" w:hint="eastAsia"/>
          <w:sz w:val="24"/>
          <w:szCs w:val="24"/>
        </w:rPr>
        <w:t>的水能回渗到地下，</w:t>
      </w:r>
      <w:r w:rsidRPr="00892EFC">
        <w:rPr>
          <w:rFonts w:ascii="宋体" w:hAnsi="宋体"/>
          <w:sz w:val="24"/>
          <w:szCs w:val="24"/>
        </w:rPr>
        <w:t>80%</w:t>
      </w:r>
      <w:r w:rsidRPr="00892EFC">
        <w:rPr>
          <w:rFonts w:ascii="宋体" w:hAnsi="宋体" w:hint="eastAsia"/>
          <w:sz w:val="24"/>
          <w:szCs w:val="24"/>
        </w:rPr>
        <w:t>全部流走。通过海绵城市</w:t>
      </w:r>
      <w:r w:rsidRPr="00892EFC">
        <w:rPr>
          <w:rFonts w:ascii="宋体" w:hAnsi="宋体"/>
          <w:sz w:val="24"/>
          <w:szCs w:val="24"/>
        </w:rPr>
        <w:t>—ASA</w:t>
      </w:r>
      <w:r w:rsidRPr="00892EFC">
        <w:rPr>
          <w:rFonts w:ascii="宋体" w:hAnsi="宋体" w:hint="eastAsia"/>
          <w:sz w:val="24"/>
          <w:szCs w:val="24"/>
        </w:rPr>
        <w:t>模型建设，可以实现雨洪资源的有效利用，在一定程度上缓解城市水资源短缺问题。</w:t>
      </w:r>
    </w:p>
    <w:p w:rsidR="00173741" w:rsidRDefault="00173741" w:rsidP="00DD324B">
      <w:pPr>
        <w:spacing w:line="220" w:lineRule="atLeast"/>
        <w:rPr>
          <w:sz w:val="24"/>
          <w:szCs w:val="24"/>
        </w:rPr>
      </w:pPr>
      <w:r>
        <w:rPr>
          <w:sz w:val="24"/>
          <w:szCs w:val="24"/>
        </w:rPr>
        <w:t xml:space="preserve">    </w:t>
      </w:r>
      <w:r w:rsidRPr="00D84D55">
        <w:rPr>
          <w:rFonts w:hint="eastAsia"/>
          <w:sz w:val="24"/>
          <w:szCs w:val="24"/>
        </w:rPr>
        <w:t>根据有关统计</w:t>
      </w:r>
      <w:r w:rsidRPr="000A3B8F">
        <w:rPr>
          <w:rFonts w:ascii="宋体" w:hAnsi="宋体" w:cs="黑体" w:hint="eastAsia"/>
          <w:color w:val="000000"/>
          <w:position w:val="-4"/>
          <w:sz w:val="24"/>
        </w:rPr>
        <w:object w:dxaOrig="24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5.75pt" o:ole="">
            <v:imagedata r:id="rId7" o:title=""/>
          </v:shape>
          <o:OLEObject Type="Embed" ProgID="Equation.3" ShapeID="_x0000_i1025" DrawAspect="Content" ObjectID="_1494483203" r:id="rId8"/>
        </w:object>
      </w:r>
      <w:r>
        <w:rPr>
          <w:rFonts w:hint="eastAsia"/>
          <w:sz w:val="24"/>
          <w:szCs w:val="24"/>
        </w:rPr>
        <w:t>，</w:t>
      </w:r>
      <w:r w:rsidRPr="00D84D55">
        <w:rPr>
          <w:rFonts w:hint="eastAsia"/>
          <w:sz w:val="24"/>
          <w:szCs w:val="24"/>
        </w:rPr>
        <w:t>目前全国</w:t>
      </w:r>
      <w:r w:rsidRPr="00D84D55">
        <w:rPr>
          <w:sz w:val="24"/>
          <w:szCs w:val="24"/>
        </w:rPr>
        <w:t xml:space="preserve"> 642 </w:t>
      </w:r>
      <w:r w:rsidRPr="00D84D55">
        <w:rPr>
          <w:rFonts w:hint="eastAsia"/>
          <w:sz w:val="24"/>
          <w:szCs w:val="24"/>
        </w:rPr>
        <w:t>座有防洪任务的城市中仍有</w:t>
      </w:r>
      <w:r w:rsidRPr="00D84D55">
        <w:rPr>
          <w:sz w:val="24"/>
          <w:szCs w:val="24"/>
        </w:rPr>
        <w:t xml:space="preserve"> 340 </w:t>
      </w:r>
      <w:r w:rsidRPr="00D84D55">
        <w:rPr>
          <w:rFonts w:hint="eastAsia"/>
          <w:sz w:val="24"/>
          <w:szCs w:val="24"/>
        </w:rPr>
        <w:t>座没有达到国家规定的防洪标准，</w:t>
      </w:r>
      <w:r w:rsidRPr="00D84D55">
        <w:rPr>
          <w:sz w:val="24"/>
          <w:szCs w:val="24"/>
        </w:rPr>
        <w:t xml:space="preserve"> </w:t>
      </w:r>
      <w:r w:rsidRPr="00D84D55">
        <w:rPr>
          <w:rFonts w:hint="eastAsia"/>
          <w:sz w:val="24"/>
          <w:szCs w:val="24"/>
        </w:rPr>
        <w:t>特别是非农业人口</w:t>
      </w:r>
      <w:r w:rsidRPr="00D84D55">
        <w:rPr>
          <w:sz w:val="24"/>
          <w:szCs w:val="24"/>
        </w:rPr>
        <w:t xml:space="preserve"> 150 </w:t>
      </w:r>
      <w:r w:rsidRPr="00D84D55">
        <w:rPr>
          <w:rFonts w:hint="eastAsia"/>
          <w:sz w:val="24"/>
          <w:szCs w:val="24"/>
        </w:rPr>
        <w:t>万人以上的</w:t>
      </w:r>
      <w:r w:rsidRPr="00D84D55">
        <w:rPr>
          <w:sz w:val="24"/>
          <w:szCs w:val="24"/>
        </w:rPr>
        <w:t xml:space="preserve"> 34 </w:t>
      </w:r>
      <w:r w:rsidRPr="00D84D55">
        <w:rPr>
          <w:rFonts w:hint="eastAsia"/>
          <w:sz w:val="24"/>
          <w:szCs w:val="24"/>
        </w:rPr>
        <w:t>座特大城市中仅有</w:t>
      </w:r>
      <w:r w:rsidRPr="00D84D55">
        <w:rPr>
          <w:sz w:val="24"/>
          <w:szCs w:val="24"/>
        </w:rPr>
        <w:t xml:space="preserve"> 7 </w:t>
      </w:r>
      <w:r w:rsidRPr="00D84D55">
        <w:rPr>
          <w:rFonts w:hint="eastAsia"/>
          <w:sz w:val="24"/>
          <w:szCs w:val="24"/>
        </w:rPr>
        <w:t>座达到防洪标准，一些新兴的经济开发区和新城市的防洪工程建设严重滞后。</w:t>
      </w:r>
      <w:r w:rsidRPr="00D84D55">
        <w:rPr>
          <w:sz w:val="24"/>
          <w:szCs w:val="24"/>
        </w:rPr>
        <w:t xml:space="preserve">2012 </w:t>
      </w:r>
      <w:r w:rsidRPr="00D84D55">
        <w:rPr>
          <w:rFonts w:hint="eastAsia"/>
          <w:sz w:val="24"/>
          <w:szCs w:val="24"/>
        </w:rPr>
        <w:t>年，</w:t>
      </w:r>
      <w:r w:rsidRPr="00D84D55">
        <w:rPr>
          <w:sz w:val="24"/>
          <w:szCs w:val="24"/>
        </w:rPr>
        <w:t xml:space="preserve"> </w:t>
      </w:r>
      <w:r w:rsidRPr="00D84D55">
        <w:rPr>
          <w:rFonts w:hint="eastAsia"/>
          <w:sz w:val="24"/>
          <w:szCs w:val="24"/>
        </w:rPr>
        <w:t>全国有</w:t>
      </w:r>
      <w:r w:rsidRPr="00D84D55">
        <w:rPr>
          <w:sz w:val="24"/>
          <w:szCs w:val="24"/>
        </w:rPr>
        <w:t xml:space="preserve"> 184 </w:t>
      </w:r>
      <w:r w:rsidRPr="00D84D55">
        <w:rPr>
          <w:rFonts w:hint="eastAsia"/>
          <w:sz w:val="24"/>
          <w:szCs w:val="24"/>
        </w:rPr>
        <w:t>座城市进水受淹或发生内涝，</w:t>
      </w:r>
      <w:r w:rsidRPr="00D84D55">
        <w:rPr>
          <w:sz w:val="24"/>
          <w:szCs w:val="24"/>
        </w:rPr>
        <w:t xml:space="preserve"> </w:t>
      </w:r>
      <w:r w:rsidRPr="00D84D55">
        <w:rPr>
          <w:rFonts w:hint="eastAsia"/>
          <w:sz w:val="24"/>
          <w:szCs w:val="24"/>
        </w:rPr>
        <w:t>其中北京、重庆、</w:t>
      </w:r>
      <w:r w:rsidRPr="00950BCC">
        <w:rPr>
          <w:rFonts w:ascii="宋体" w:hAnsi="宋体" w:hint="eastAsia"/>
          <w:sz w:val="24"/>
          <w:szCs w:val="24"/>
        </w:rPr>
        <w:t>天津等特大城市内涝严重</w:t>
      </w:r>
      <w:r w:rsidRPr="00950BCC">
        <w:rPr>
          <w:rFonts w:ascii="宋体" w:hAnsi="宋体" w:cs="黑体" w:hint="eastAsia"/>
          <w:color w:val="000000"/>
          <w:position w:val="-4"/>
          <w:sz w:val="24"/>
        </w:rPr>
        <w:object w:dxaOrig="240" w:dyaOrig="300">
          <v:shape id="_x0000_i1026" type="#_x0000_t75" style="width:12pt;height:15pt" o:ole="">
            <v:imagedata r:id="rId9" o:title=""/>
          </v:shape>
          <o:OLEObject Type="Embed" ProgID="Equation.3" ShapeID="_x0000_i1026" DrawAspect="Content" ObjectID="_1494483204" r:id="rId10"/>
        </w:object>
      </w:r>
      <w:r w:rsidRPr="00950BCC">
        <w:rPr>
          <w:rFonts w:ascii="宋体" w:hAnsi="宋体" w:hint="eastAsia"/>
          <w:sz w:val="24"/>
          <w:szCs w:val="24"/>
        </w:rPr>
        <w:t>。通过海绵城市</w:t>
      </w:r>
      <w:r w:rsidRPr="00950BCC">
        <w:rPr>
          <w:rFonts w:ascii="宋体" w:hAnsi="宋体"/>
          <w:sz w:val="24"/>
          <w:szCs w:val="24"/>
        </w:rPr>
        <w:t>—ASA</w:t>
      </w:r>
      <w:r w:rsidRPr="00950BCC">
        <w:rPr>
          <w:rFonts w:ascii="宋体" w:hAnsi="宋体" w:hint="eastAsia"/>
          <w:sz w:val="24"/>
          <w:szCs w:val="24"/>
        </w:rPr>
        <w:t>模型建设，</w:t>
      </w:r>
      <w:r w:rsidRPr="00950BCC">
        <w:rPr>
          <w:rFonts w:hint="eastAsia"/>
          <w:sz w:val="24"/>
          <w:szCs w:val="24"/>
        </w:rPr>
        <w:t>将防、排、渗、蓄、滞、</w:t>
      </w:r>
      <w:r w:rsidRPr="00950BCC">
        <w:rPr>
          <w:sz w:val="24"/>
          <w:szCs w:val="24"/>
        </w:rPr>
        <w:t xml:space="preserve"> </w:t>
      </w:r>
      <w:r w:rsidRPr="00950BCC">
        <w:rPr>
          <w:rFonts w:hint="eastAsia"/>
          <w:sz w:val="24"/>
          <w:szCs w:val="24"/>
        </w:rPr>
        <w:t>处理等措施有机结合</w:t>
      </w:r>
      <w:r w:rsidRPr="00950BCC">
        <w:rPr>
          <w:sz w:val="24"/>
          <w:szCs w:val="24"/>
        </w:rPr>
        <w:t>,</w:t>
      </w:r>
      <w:r w:rsidRPr="00950BCC">
        <w:rPr>
          <w:rFonts w:hint="eastAsia"/>
          <w:sz w:val="24"/>
          <w:szCs w:val="24"/>
        </w:rPr>
        <w:t>将极大地减轻城市防洪排涝的压力</w:t>
      </w:r>
      <w:r w:rsidRPr="00950BCC">
        <w:rPr>
          <w:sz w:val="24"/>
          <w:szCs w:val="24"/>
        </w:rPr>
        <w:t>,</w:t>
      </w:r>
      <w:r w:rsidRPr="00950BCC">
        <w:rPr>
          <w:rFonts w:hint="eastAsia"/>
          <w:sz w:val="24"/>
          <w:szCs w:val="24"/>
        </w:rPr>
        <w:t>有效减少城市洪涝灾</w:t>
      </w:r>
      <w:r w:rsidRPr="00950BCC">
        <w:rPr>
          <w:sz w:val="24"/>
          <w:szCs w:val="24"/>
        </w:rPr>
        <w:t xml:space="preserve"> </w:t>
      </w:r>
      <w:r w:rsidRPr="00950BCC">
        <w:rPr>
          <w:rFonts w:hint="eastAsia"/>
          <w:sz w:val="24"/>
          <w:szCs w:val="24"/>
        </w:rPr>
        <w:t>害发生频率和损失</w:t>
      </w:r>
    </w:p>
    <w:p w:rsidR="00173741" w:rsidRPr="008577EE" w:rsidRDefault="00173741" w:rsidP="00DD324B">
      <w:pPr>
        <w:spacing w:line="220" w:lineRule="atLeast"/>
        <w:rPr>
          <w:b/>
        </w:rPr>
      </w:pPr>
      <w:r w:rsidRPr="00A1329C">
        <w:rPr>
          <w:b/>
          <w:noProof/>
        </w:rPr>
        <w:pict>
          <v:shape id="_x0000_i1027" type="#_x0000_t75" alt="49d31ca22c0653ae9402c&amp;690" style="width:360.75pt;height:239.25pt;visibility:visible">
            <v:imagedata r:id="rId11" o:title=""/>
          </v:shape>
        </w:pict>
      </w:r>
    </w:p>
    <w:p w:rsidR="00173741" w:rsidRDefault="00173741" w:rsidP="002F0643">
      <w:pPr>
        <w:spacing w:line="220" w:lineRule="atLeast"/>
        <w:jc w:val="center"/>
        <w:rPr>
          <w:b/>
        </w:rPr>
      </w:pPr>
      <w:r>
        <w:rPr>
          <w:rFonts w:hint="eastAsia"/>
          <w:b/>
        </w:rPr>
        <w:t>图</w:t>
      </w:r>
      <w:r>
        <w:rPr>
          <w:b/>
        </w:rPr>
        <w:t>1 2007</w:t>
      </w:r>
      <w:r>
        <w:rPr>
          <w:rFonts w:hint="eastAsia"/>
          <w:b/>
        </w:rPr>
        <w:t>年</w:t>
      </w:r>
      <w:r w:rsidRPr="008577EE">
        <w:rPr>
          <w:rFonts w:hint="eastAsia"/>
          <w:b/>
        </w:rPr>
        <w:t>济南泉城广场</w:t>
      </w:r>
      <w:r>
        <w:rPr>
          <w:rFonts w:hint="eastAsia"/>
          <w:b/>
        </w:rPr>
        <w:t>夏季</w:t>
      </w:r>
      <w:r w:rsidRPr="008577EE">
        <w:rPr>
          <w:rFonts w:hint="eastAsia"/>
          <w:b/>
        </w:rPr>
        <w:t>遭遇暴雨侵袭</w:t>
      </w:r>
    </w:p>
    <w:p w:rsidR="00173741" w:rsidRDefault="00173741" w:rsidP="003F43F5">
      <w:pPr>
        <w:spacing w:line="220" w:lineRule="atLeast"/>
        <w:jc w:val="center"/>
        <w:rPr>
          <w:b/>
        </w:rPr>
      </w:pPr>
      <w:r w:rsidRPr="00A1329C">
        <w:rPr>
          <w:b/>
          <w:noProof/>
        </w:rPr>
        <w:pict>
          <v:shape id="图片 4" o:spid="_x0000_i1028" type="#_x0000_t75" style="width:177.75pt;height:244.5pt;visibility:visible">
            <v:imagedata r:id="rId12" o:title=""/>
          </v:shape>
        </w:pict>
      </w:r>
      <w:r>
        <w:rPr>
          <w:b/>
          <w:noProof/>
        </w:rPr>
        <w:t xml:space="preserve">    </w:t>
      </w:r>
      <w:r w:rsidRPr="00A1329C">
        <w:rPr>
          <w:b/>
          <w:noProof/>
        </w:rPr>
        <w:pict>
          <v:shape id="图片 5" o:spid="_x0000_i1029" type="#_x0000_t75" style="width:206.25pt;height:169.5pt;visibility:visible">
            <v:imagedata r:id="rId13" o:title=""/>
          </v:shape>
        </w:pict>
      </w:r>
    </w:p>
    <w:p w:rsidR="00173741" w:rsidRDefault="00173741" w:rsidP="00610AB2">
      <w:pPr>
        <w:spacing w:line="220" w:lineRule="atLeast"/>
        <w:ind w:firstLineChars="441" w:firstLine="930"/>
        <w:rPr>
          <w:b/>
        </w:rPr>
      </w:pPr>
      <w:r>
        <w:rPr>
          <w:rFonts w:hint="eastAsia"/>
          <w:b/>
        </w:rPr>
        <w:t>图</w:t>
      </w:r>
      <w:r>
        <w:rPr>
          <w:b/>
        </w:rPr>
        <w:t xml:space="preserve">2 </w:t>
      </w:r>
      <w:r>
        <w:rPr>
          <w:rFonts w:hint="eastAsia"/>
          <w:b/>
        </w:rPr>
        <w:t>暴雨灾害后场景</w:t>
      </w:r>
      <w:r>
        <w:rPr>
          <w:b/>
        </w:rPr>
        <w:t xml:space="preserve">                       </w:t>
      </w:r>
      <w:r>
        <w:rPr>
          <w:rFonts w:hint="eastAsia"/>
          <w:b/>
        </w:rPr>
        <w:t>图</w:t>
      </w:r>
      <w:r>
        <w:rPr>
          <w:b/>
        </w:rPr>
        <w:t xml:space="preserve">3 </w:t>
      </w:r>
      <w:r>
        <w:rPr>
          <w:rFonts w:hint="eastAsia"/>
          <w:b/>
        </w:rPr>
        <w:t>淄博市张店区暴雨后</w:t>
      </w:r>
    </w:p>
    <w:p w:rsidR="00173741" w:rsidRDefault="00173741" w:rsidP="003867C6">
      <w:pPr>
        <w:ind w:firstLine="555"/>
        <w:rPr>
          <w:rFonts w:ascii="宋体" w:cs="HYg2gj"/>
          <w:kern w:val="0"/>
          <w:sz w:val="24"/>
          <w:szCs w:val="24"/>
        </w:rPr>
      </w:pPr>
    </w:p>
    <w:p w:rsidR="00173741" w:rsidRPr="00686289" w:rsidRDefault="00173741" w:rsidP="003867C6">
      <w:pPr>
        <w:ind w:firstLine="555"/>
        <w:rPr>
          <w:rFonts w:ascii="宋体" w:cs="HYg2gj"/>
          <w:kern w:val="0"/>
          <w:sz w:val="24"/>
          <w:szCs w:val="24"/>
        </w:rPr>
      </w:pPr>
      <w:r w:rsidRPr="00686289">
        <w:rPr>
          <w:rFonts w:ascii="宋体" w:hAnsi="宋体" w:cs="HYg2gj" w:hint="eastAsia"/>
          <w:kern w:val="0"/>
          <w:sz w:val="24"/>
          <w:szCs w:val="24"/>
        </w:rPr>
        <w:t>从国外典型雨水系统的发展历程来看，分散式的源头减排与生态处置措施是城市雨水系统不可或缺的重要组成部分。许多发达国家都结合各自不同的特点提出了相应的雨水管理体系，如英国的</w:t>
      </w:r>
      <w:r w:rsidRPr="00686289">
        <w:rPr>
          <w:rFonts w:ascii="宋体" w:cs="HYg2gj" w:hint="eastAsia"/>
          <w:kern w:val="0"/>
          <w:sz w:val="24"/>
          <w:szCs w:val="24"/>
        </w:rPr>
        <w:t>“</w:t>
      </w:r>
      <w:r w:rsidRPr="00686289">
        <w:rPr>
          <w:rFonts w:ascii="宋体" w:hAnsi="宋体" w:cs="HYg2gj" w:hint="eastAsia"/>
          <w:kern w:val="0"/>
          <w:sz w:val="24"/>
          <w:szCs w:val="24"/>
        </w:rPr>
        <w:t>可持续城市排水系统（</w:t>
      </w:r>
      <w:r w:rsidRPr="00686289">
        <w:rPr>
          <w:rFonts w:ascii="宋体" w:hAnsi="宋体" w:cs="HYg2gj"/>
          <w:kern w:val="0"/>
          <w:sz w:val="24"/>
          <w:szCs w:val="24"/>
        </w:rPr>
        <w:t>Sustainable Urban Discharge System</w:t>
      </w:r>
      <w:r w:rsidRPr="00686289">
        <w:rPr>
          <w:rFonts w:ascii="宋体" w:hAnsi="宋体" w:cs="HYg2gj" w:hint="eastAsia"/>
          <w:kern w:val="0"/>
          <w:sz w:val="24"/>
          <w:szCs w:val="24"/>
        </w:rPr>
        <w:t>，</w:t>
      </w:r>
      <w:r w:rsidRPr="00686289">
        <w:rPr>
          <w:rFonts w:ascii="宋体" w:hAnsi="宋体" w:cs="HYg2gj"/>
          <w:kern w:val="0"/>
          <w:sz w:val="24"/>
          <w:szCs w:val="24"/>
        </w:rPr>
        <w:t>SUDS</w:t>
      </w:r>
      <w:r w:rsidRPr="00686289">
        <w:rPr>
          <w:rFonts w:ascii="宋体" w:hAnsi="宋体" w:cs="HYg2gj" w:hint="eastAsia"/>
          <w:kern w:val="0"/>
          <w:sz w:val="24"/>
          <w:szCs w:val="24"/>
        </w:rPr>
        <w:t>）</w:t>
      </w:r>
      <w:r w:rsidRPr="00686289">
        <w:rPr>
          <w:rFonts w:ascii="宋体" w:cs="HYg2gj" w:hint="eastAsia"/>
          <w:kern w:val="0"/>
          <w:sz w:val="24"/>
          <w:szCs w:val="24"/>
        </w:rPr>
        <w:t>”</w:t>
      </w:r>
      <w:r w:rsidRPr="00686289">
        <w:rPr>
          <w:rFonts w:ascii="宋体" w:hAnsi="宋体" w:cs="HYg2gj" w:hint="eastAsia"/>
          <w:kern w:val="0"/>
          <w:sz w:val="24"/>
          <w:szCs w:val="24"/>
        </w:rPr>
        <w:t>，澳大利亚的</w:t>
      </w:r>
      <w:r w:rsidRPr="00686289">
        <w:rPr>
          <w:rFonts w:ascii="宋体" w:cs="HYg2gj" w:hint="eastAsia"/>
          <w:kern w:val="0"/>
          <w:sz w:val="24"/>
          <w:szCs w:val="24"/>
        </w:rPr>
        <w:t>“</w:t>
      </w:r>
      <w:r w:rsidRPr="00686289">
        <w:rPr>
          <w:rFonts w:ascii="宋体" w:hAnsi="宋体" w:cs="HYg2gj" w:hint="eastAsia"/>
          <w:kern w:val="0"/>
          <w:sz w:val="24"/>
          <w:szCs w:val="24"/>
        </w:rPr>
        <w:t>水敏感性城市设计（</w:t>
      </w:r>
      <w:r w:rsidRPr="00686289">
        <w:rPr>
          <w:rFonts w:ascii="宋体" w:hAnsi="宋体" w:cs="HYg2gj"/>
          <w:kern w:val="0"/>
          <w:sz w:val="24"/>
          <w:szCs w:val="24"/>
        </w:rPr>
        <w:t>Water Sensitive Urban Design</w:t>
      </w:r>
      <w:r w:rsidRPr="00686289">
        <w:rPr>
          <w:rFonts w:ascii="宋体" w:hAnsi="宋体" w:cs="HYg2gj" w:hint="eastAsia"/>
          <w:kern w:val="0"/>
          <w:sz w:val="24"/>
          <w:szCs w:val="24"/>
        </w:rPr>
        <w:t>，</w:t>
      </w:r>
      <w:r w:rsidRPr="00686289">
        <w:rPr>
          <w:rFonts w:ascii="宋体" w:hAnsi="宋体" w:cs="HYg2gj"/>
          <w:kern w:val="0"/>
          <w:sz w:val="24"/>
          <w:szCs w:val="24"/>
        </w:rPr>
        <w:t>WSUD</w:t>
      </w:r>
      <w:r w:rsidRPr="00686289">
        <w:rPr>
          <w:rFonts w:ascii="宋体" w:hAnsi="宋体" w:cs="HYg2gj" w:hint="eastAsia"/>
          <w:kern w:val="0"/>
          <w:sz w:val="24"/>
          <w:szCs w:val="24"/>
        </w:rPr>
        <w:t>）</w:t>
      </w:r>
      <w:r w:rsidRPr="00686289">
        <w:rPr>
          <w:rFonts w:ascii="宋体" w:cs="HYg2gj" w:hint="eastAsia"/>
          <w:kern w:val="0"/>
          <w:sz w:val="24"/>
          <w:szCs w:val="24"/>
        </w:rPr>
        <w:t>”</w:t>
      </w:r>
      <w:r w:rsidRPr="00686289">
        <w:rPr>
          <w:rFonts w:ascii="宋体" w:hAnsi="宋体" w:cs="HYg2gj" w:hint="eastAsia"/>
          <w:kern w:val="0"/>
          <w:sz w:val="24"/>
          <w:szCs w:val="24"/>
        </w:rPr>
        <w:t>，美国的</w:t>
      </w:r>
      <w:r w:rsidRPr="00686289">
        <w:rPr>
          <w:rFonts w:ascii="宋体" w:cs="HYg2gj" w:hint="eastAsia"/>
          <w:kern w:val="0"/>
          <w:sz w:val="24"/>
          <w:szCs w:val="24"/>
        </w:rPr>
        <w:t>“</w:t>
      </w:r>
      <w:r w:rsidRPr="00686289">
        <w:rPr>
          <w:rFonts w:ascii="宋体" w:hAnsi="宋体" w:cs="HYg2gj" w:hint="eastAsia"/>
          <w:kern w:val="0"/>
          <w:sz w:val="24"/>
          <w:szCs w:val="24"/>
        </w:rPr>
        <w:t>最佳管理实践（</w:t>
      </w:r>
      <w:r w:rsidRPr="00686289">
        <w:rPr>
          <w:rFonts w:ascii="宋体" w:hAnsi="宋体" w:cs="HYg2gj"/>
          <w:kern w:val="0"/>
          <w:sz w:val="24"/>
          <w:szCs w:val="24"/>
        </w:rPr>
        <w:t>Best Management Practices</w:t>
      </w:r>
      <w:r w:rsidRPr="00686289">
        <w:rPr>
          <w:rFonts w:ascii="宋体" w:hAnsi="宋体" w:cs="HYg2gj" w:hint="eastAsia"/>
          <w:kern w:val="0"/>
          <w:sz w:val="24"/>
          <w:szCs w:val="24"/>
        </w:rPr>
        <w:t>，</w:t>
      </w:r>
      <w:r w:rsidRPr="00686289">
        <w:rPr>
          <w:rFonts w:ascii="宋体" w:hAnsi="宋体" w:cs="HYg2gj"/>
          <w:kern w:val="0"/>
          <w:sz w:val="24"/>
          <w:szCs w:val="24"/>
        </w:rPr>
        <w:t>BMP</w:t>
      </w:r>
      <w:r w:rsidRPr="00686289">
        <w:rPr>
          <w:rFonts w:ascii="宋体" w:hAnsi="宋体" w:cs="HYg2gj" w:hint="eastAsia"/>
          <w:kern w:val="0"/>
          <w:sz w:val="24"/>
          <w:szCs w:val="24"/>
        </w:rPr>
        <w:t>）、低影响开发（</w:t>
      </w:r>
      <w:r w:rsidRPr="00686289">
        <w:rPr>
          <w:rFonts w:ascii="宋体" w:hAnsi="宋体" w:cs="HYg2gj"/>
          <w:kern w:val="0"/>
          <w:sz w:val="24"/>
          <w:szCs w:val="24"/>
        </w:rPr>
        <w:t>Low Impact Development</w:t>
      </w:r>
      <w:r w:rsidRPr="00686289">
        <w:rPr>
          <w:rFonts w:ascii="宋体" w:hAnsi="宋体" w:cs="HYg2gj" w:hint="eastAsia"/>
          <w:kern w:val="0"/>
          <w:sz w:val="24"/>
          <w:szCs w:val="24"/>
        </w:rPr>
        <w:t>，</w:t>
      </w:r>
      <w:r w:rsidRPr="00686289">
        <w:rPr>
          <w:rFonts w:ascii="宋体" w:hAnsi="宋体" w:cs="HYg2gj"/>
          <w:kern w:val="0"/>
          <w:sz w:val="24"/>
          <w:szCs w:val="24"/>
        </w:rPr>
        <w:t>LID</w:t>
      </w:r>
      <w:r w:rsidRPr="00686289">
        <w:rPr>
          <w:rFonts w:ascii="宋体" w:hAnsi="宋体" w:cs="HYg2gj" w:hint="eastAsia"/>
          <w:kern w:val="0"/>
          <w:sz w:val="24"/>
          <w:szCs w:val="24"/>
        </w:rPr>
        <w:t>）、可持续基础设施（</w:t>
      </w:r>
      <w:r w:rsidRPr="00686289">
        <w:rPr>
          <w:rFonts w:ascii="宋体" w:hAnsi="宋体" w:cs="HYg2gj"/>
          <w:kern w:val="0"/>
          <w:sz w:val="24"/>
          <w:szCs w:val="24"/>
        </w:rPr>
        <w:t>Sustainable Infrastructure ,SI</w:t>
      </w:r>
      <w:r w:rsidRPr="00686289">
        <w:rPr>
          <w:rFonts w:ascii="宋体" w:hAnsi="宋体" w:cs="HYg2gj" w:hint="eastAsia"/>
          <w:kern w:val="0"/>
          <w:sz w:val="24"/>
          <w:szCs w:val="24"/>
        </w:rPr>
        <w:t>）</w:t>
      </w:r>
      <w:r w:rsidRPr="00686289">
        <w:rPr>
          <w:rFonts w:ascii="宋体" w:cs="HYg2gj" w:hint="eastAsia"/>
          <w:kern w:val="0"/>
          <w:sz w:val="24"/>
          <w:szCs w:val="24"/>
        </w:rPr>
        <w:t>”</w:t>
      </w:r>
      <w:r w:rsidRPr="00686289">
        <w:rPr>
          <w:rFonts w:ascii="宋体" w:cs="HYg2gj"/>
          <w:kern w:val="0"/>
          <w:sz w:val="24"/>
          <w:szCs w:val="24"/>
        </w:rPr>
        <w:t>,</w:t>
      </w:r>
      <w:r w:rsidRPr="00686289">
        <w:rPr>
          <w:rFonts w:ascii="宋体" w:hAnsi="宋体" w:cs="HYg2gj" w:hint="eastAsia"/>
          <w:kern w:val="0"/>
          <w:sz w:val="24"/>
          <w:szCs w:val="24"/>
        </w:rPr>
        <w:t>新西兰的</w:t>
      </w:r>
      <w:r w:rsidRPr="00686289">
        <w:rPr>
          <w:rFonts w:ascii="宋体" w:cs="HYg2gj" w:hint="eastAsia"/>
          <w:kern w:val="0"/>
          <w:sz w:val="24"/>
          <w:szCs w:val="24"/>
        </w:rPr>
        <w:t>“</w:t>
      </w:r>
      <w:r w:rsidRPr="00686289">
        <w:rPr>
          <w:rFonts w:ascii="宋体" w:hAnsi="宋体" w:cs="HYg2gj" w:hint="eastAsia"/>
          <w:kern w:val="0"/>
          <w:sz w:val="24"/>
          <w:szCs w:val="24"/>
        </w:rPr>
        <w:t>低影响设计（</w:t>
      </w:r>
      <w:r w:rsidRPr="00686289">
        <w:rPr>
          <w:rFonts w:ascii="宋体" w:hAnsi="宋体" w:cs="HYg2gj"/>
          <w:kern w:val="0"/>
          <w:sz w:val="24"/>
          <w:szCs w:val="24"/>
        </w:rPr>
        <w:t>Low Impact Design</w:t>
      </w:r>
      <w:r w:rsidRPr="00686289">
        <w:rPr>
          <w:rFonts w:ascii="宋体" w:hAnsi="宋体" w:cs="HYg2gj" w:hint="eastAsia"/>
          <w:kern w:val="0"/>
          <w:sz w:val="24"/>
          <w:szCs w:val="24"/>
        </w:rPr>
        <w:t>，</w:t>
      </w:r>
      <w:r w:rsidRPr="00686289">
        <w:rPr>
          <w:rFonts w:ascii="宋体" w:hAnsi="宋体" w:cs="HYg2gj"/>
          <w:kern w:val="0"/>
          <w:sz w:val="24"/>
          <w:szCs w:val="24"/>
        </w:rPr>
        <w:t>LID</w:t>
      </w:r>
      <w:r w:rsidRPr="00686289">
        <w:rPr>
          <w:rFonts w:ascii="宋体" w:hAnsi="宋体" w:cs="HYg2gj" w:hint="eastAsia"/>
          <w:kern w:val="0"/>
          <w:sz w:val="24"/>
          <w:szCs w:val="24"/>
        </w:rPr>
        <w:t>）</w:t>
      </w:r>
      <w:r w:rsidRPr="00686289">
        <w:rPr>
          <w:rFonts w:ascii="宋体" w:cs="HYg2gj" w:hint="eastAsia"/>
          <w:kern w:val="0"/>
          <w:sz w:val="24"/>
          <w:szCs w:val="24"/>
        </w:rPr>
        <w:t>”</w:t>
      </w:r>
      <w:r w:rsidRPr="00686289">
        <w:rPr>
          <w:rFonts w:ascii="宋体" w:hAnsi="宋体" w:cs="HYg2gj" w:hint="eastAsia"/>
          <w:kern w:val="0"/>
          <w:sz w:val="24"/>
          <w:szCs w:val="24"/>
        </w:rPr>
        <w:t>等。这些体系为</w:t>
      </w:r>
      <w:r w:rsidRPr="00686289">
        <w:rPr>
          <w:rFonts w:ascii="宋体" w:hAnsi="宋体" w:cs="HYg2gj"/>
          <w:kern w:val="0"/>
          <w:sz w:val="24"/>
          <w:szCs w:val="24"/>
        </w:rPr>
        <w:t xml:space="preserve"> </w:t>
      </w:r>
      <w:r w:rsidRPr="00686289">
        <w:rPr>
          <w:rFonts w:ascii="宋体" w:hAnsi="宋体" w:cs="HYg2gj" w:hint="eastAsia"/>
          <w:kern w:val="0"/>
          <w:sz w:val="24"/>
          <w:szCs w:val="24"/>
        </w:rPr>
        <w:t>构建现代城市多目标雨水控制模式提出了很好的方向。美国雨水收集利用的发展可分为以下</w:t>
      </w:r>
      <w:r w:rsidRPr="00686289">
        <w:rPr>
          <w:rFonts w:ascii="宋体" w:hAnsi="宋体" w:cs="HYg2gj"/>
          <w:kern w:val="0"/>
          <w:sz w:val="24"/>
          <w:szCs w:val="24"/>
        </w:rPr>
        <w:t>4</w:t>
      </w:r>
      <w:r w:rsidRPr="00686289">
        <w:rPr>
          <w:rFonts w:ascii="宋体" w:hAnsi="宋体" w:cs="HYg2gj" w:hint="eastAsia"/>
          <w:kern w:val="0"/>
          <w:sz w:val="24"/>
          <w:szCs w:val="24"/>
        </w:rPr>
        <w:t>个阶段：市政卫生工程、水量调控、水质管理、可持续发展。加拿大采用</w:t>
      </w:r>
      <w:r w:rsidRPr="00686289">
        <w:rPr>
          <w:rFonts w:ascii="宋体" w:cs="HYg2gj" w:hint="eastAsia"/>
          <w:kern w:val="0"/>
          <w:sz w:val="24"/>
          <w:szCs w:val="24"/>
        </w:rPr>
        <w:t>“</w:t>
      </w:r>
      <w:r w:rsidRPr="00686289">
        <w:rPr>
          <w:rFonts w:ascii="宋体" w:hAnsi="宋体" w:cs="HYg2gj" w:hint="eastAsia"/>
          <w:kern w:val="0"/>
          <w:sz w:val="24"/>
          <w:szCs w:val="24"/>
        </w:rPr>
        <w:t>绿水管理</w:t>
      </w:r>
      <w:r w:rsidRPr="00686289">
        <w:rPr>
          <w:rFonts w:ascii="宋体" w:cs="HYg2gj" w:hint="eastAsia"/>
          <w:kern w:val="0"/>
          <w:sz w:val="24"/>
          <w:szCs w:val="24"/>
        </w:rPr>
        <w:t>”</w:t>
      </w:r>
      <w:r w:rsidRPr="00686289">
        <w:rPr>
          <w:rFonts w:ascii="宋体" w:hAnsi="宋体" w:cs="HYg2gj" w:hint="eastAsia"/>
          <w:kern w:val="0"/>
          <w:sz w:val="24"/>
          <w:szCs w:val="24"/>
        </w:rPr>
        <w:t>的创新雨洪管理模式，通过渗透、截留，减少地表径流量以及外排水量，减轻排水系统压力；雨水原位利用，减轻供水压力；补给地下水，维持当地的水资源平衡；减少城市面源水体的污染。这些经验对我国会有一定的借鉴和参考。</w:t>
      </w:r>
    </w:p>
    <w:p w:rsidR="00173741" w:rsidRDefault="00173741" w:rsidP="00610AB2">
      <w:pPr>
        <w:ind w:firstLineChars="196" w:firstLine="470"/>
        <w:rPr>
          <w:rFonts w:ascii="宋体" w:cs="HYg2gj"/>
          <w:kern w:val="0"/>
          <w:sz w:val="24"/>
          <w:szCs w:val="24"/>
        </w:rPr>
      </w:pPr>
      <w:r w:rsidRPr="00A2577B">
        <w:rPr>
          <w:rFonts w:ascii="宋体" w:hAnsi="宋体" w:cs="HYg2gj" w:hint="eastAsia"/>
          <w:kern w:val="0"/>
          <w:sz w:val="24"/>
          <w:szCs w:val="24"/>
        </w:rPr>
        <w:t>据此，我们拟建</w:t>
      </w:r>
      <w:r>
        <w:rPr>
          <w:rFonts w:ascii="宋体" w:hAnsi="宋体" w:cs="HYg2gj"/>
          <w:kern w:val="0"/>
          <w:sz w:val="24"/>
          <w:szCs w:val="24"/>
        </w:rPr>
        <w:t>ASA</w:t>
      </w:r>
      <w:r>
        <w:rPr>
          <w:rFonts w:ascii="宋体" w:hAnsi="宋体" w:cs="HYg2gj" w:hint="eastAsia"/>
          <w:kern w:val="0"/>
          <w:sz w:val="24"/>
          <w:szCs w:val="24"/>
        </w:rPr>
        <w:t>模型，提出雨水蓄排结合的构想，</w:t>
      </w:r>
      <w:r w:rsidRPr="00A2577B">
        <w:rPr>
          <w:rFonts w:ascii="宋体" w:hAnsi="宋体" w:cs="HYg2gj" w:hint="eastAsia"/>
          <w:kern w:val="0"/>
          <w:sz w:val="24"/>
          <w:szCs w:val="24"/>
        </w:rPr>
        <w:t>借鉴大板、芝加哥等国外大城市做法，充分挖掘城市</w:t>
      </w:r>
      <w:r w:rsidRPr="00314BA8">
        <w:rPr>
          <w:rFonts w:ascii="宋体" w:hAnsi="宋体" w:cs="HYg2gj" w:hint="eastAsia"/>
          <w:kern w:val="0"/>
          <w:sz w:val="24"/>
          <w:szCs w:val="24"/>
        </w:rPr>
        <w:t>深层次的地下、地上空间。通过建立地下吸水层，和蓄水池，使其畅通连接各排涝泵站的通道，缓解局地气象暴雨集中地的溢洪排水压力，提高雨水渗透率。结合城市</w:t>
      </w:r>
      <w:r w:rsidRPr="00A2577B">
        <w:rPr>
          <w:rFonts w:ascii="宋体" w:hAnsi="宋体" w:cs="HYg2gj" w:hint="eastAsia"/>
          <w:kern w:val="0"/>
          <w:sz w:val="24"/>
          <w:szCs w:val="24"/>
        </w:rPr>
        <w:t>绿化建设和城市布局调整，辟建下凹式绿地、屋顶绿化等有蓄排功能的空间。引进和扩大路边下水道入口孔径，在城市空间硬地中增加使用透水性强的材料，千方百计分流瞬时降水，通过合理布局和优化控制，促进雨水综合利用，保障城市排水安全。</w:t>
      </w:r>
    </w:p>
    <w:p w:rsidR="00173741" w:rsidRDefault="00173741" w:rsidP="00610AB2">
      <w:pPr>
        <w:ind w:firstLineChars="196" w:firstLine="551"/>
        <w:rPr>
          <w:rFonts w:ascii="宋体"/>
          <w:b/>
          <w:sz w:val="28"/>
          <w:szCs w:val="28"/>
        </w:rPr>
      </w:pPr>
      <w:r>
        <w:rPr>
          <w:rFonts w:ascii="宋体" w:hAnsi="宋体"/>
          <w:b/>
          <w:sz w:val="28"/>
          <w:szCs w:val="28"/>
        </w:rPr>
        <w:t>1 ASA</w:t>
      </w:r>
      <w:r>
        <w:rPr>
          <w:rFonts w:ascii="宋体" w:hAnsi="宋体" w:hint="eastAsia"/>
          <w:b/>
          <w:sz w:val="28"/>
          <w:szCs w:val="28"/>
        </w:rPr>
        <w:t>模型概述</w:t>
      </w:r>
    </w:p>
    <w:p w:rsidR="00173741" w:rsidRPr="00114958" w:rsidRDefault="00173741" w:rsidP="00114958">
      <w:pPr>
        <w:ind w:firstLineChars="196" w:firstLine="470"/>
        <w:jc w:val="left"/>
        <w:rPr>
          <w:rFonts w:ascii="宋体"/>
          <w:sz w:val="24"/>
          <w:szCs w:val="24"/>
        </w:rPr>
      </w:pPr>
      <w:r w:rsidRPr="00114958">
        <w:rPr>
          <w:rFonts w:ascii="宋体" w:hAnsi="宋体"/>
          <w:sz w:val="24"/>
          <w:szCs w:val="24"/>
        </w:rPr>
        <w:t>ASA</w:t>
      </w:r>
      <w:r w:rsidRPr="00114958">
        <w:rPr>
          <w:rFonts w:ascii="宋体" w:hAnsi="宋体" w:hint="eastAsia"/>
          <w:sz w:val="24"/>
          <w:szCs w:val="24"/>
        </w:rPr>
        <w:t>模型是针对城市雨洪资源利用建立的模型，</w:t>
      </w:r>
      <w:r w:rsidRPr="00892EFC">
        <w:rPr>
          <w:rFonts w:ascii="Times New Roman" w:hAnsi="Times New Roman"/>
          <w:sz w:val="24"/>
          <w:szCs w:val="24"/>
        </w:rPr>
        <w:t>ASA(Absorb</w:t>
      </w:r>
      <w:r w:rsidRPr="00892EFC">
        <w:rPr>
          <w:rFonts w:ascii="Times New Roman" w:hAnsi="Times New Roman" w:hint="eastAsia"/>
          <w:sz w:val="24"/>
          <w:szCs w:val="24"/>
        </w:rPr>
        <w:t>、</w:t>
      </w:r>
      <w:r w:rsidRPr="00892EFC">
        <w:rPr>
          <w:rFonts w:ascii="Times New Roman" w:hAnsi="Times New Roman"/>
          <w:sz w:val="24"/>
          <w:szCs w:val="24"/>
        </w:rPr>
        <w:t xml:space="preserve">Storage </w:t>
      </w:r>
      <w:r w:rsidRPr="00892EFC">
        <w:rPr>
          <w:rFonts w:ascii="Times New Roman" w:hAnsi="Times New Roman" w:hint="eastAsia"/>
          <w:sz w:val="24"/>
          <w:szCs w:val="24"/>
        </w:rPr>
        <w:t>、</w:t>
      </w:r>
      <w:r w:rsidRPr="00892EFC">
        <w:rPr>
          <w:rFonts w:ascii="Times New Roman" w:hAnsi="Times New Roman"/>
          <w:sz w:val="24"/>
          <w:szCs w:val="24"/>
        </w:rPr>
        <w:t>Afforest)</w:t>
      </w:r>
      <w:r w:rsidRPr="00114958">
        <w:rPr>
          <w:rFonts w:ascii="宋体" w:hAnsi="宋体" w:hint="eastAsia"/>
          <w:sz w:val="24"/>
          <w:szCs w:val="24"/>
        </w:rPr>
        <w:t>模型是一种通过吸水、蓄水、绿化三种主要途径防止雨洪灾害的雨洪调蓄系统。通过构建地下吸水层、蓄水池、下凹式绿地和屋顶绿化四项设施，将雨水的渗透、滞留、集蓄、净化、循环使用和排水密切结合，统筹考虑内涝防止、径流污染控制、雨水资源化利用和水生态修复等多个目标，是雨洪利用理论的创新和发展。</w:t>
      </w:r>
    </w:p>
    <w:p w:rsidR="00173741" w:rsidRPr="001E577B" w:rsidRDefault="00173741" w:rsidP="00610AB2">
      <w:pPr>
        <w:ind w:firstLineChars="196" w:firstLine="551"/>
        <w:rPr>
          <w:rFonts w:ascii="宋体"/>
          <w:b/>
          <w:sz w:val="28"/>
          <w:szCs w:val="28"/>
        </w:rPr>
      </w:pPr>
      <w:r>
        <w:rPr>
          <w:rFonts w:ascii="宋体" w:hAnsi="宋体"/>
          <w:b/>
          <w:sz w:val="28"/>
          <w:szCs w:val="28"/>
        </w:rPr>
        <w:t>2</w:t>
      </w:r>
      <w:r>
        <w:rPr>
          <w:rFonts w:ascii="宋体" w:hAnsi="宋体" w:hint="eastAsia"/>
          <w:b/>
          <w:sz w:val="28"/>
          <w:szCs w:val="28"/>
        </w:rPr>
        <w:t>构建</w:t>
      </w:r>
      <w:r>
        <w:rPr>
          <w:rFonts w:ascii="宋体" w:hAnsi="宋体"/>
          <w:b/>
          <w:sz w:val="28"/>
          <w:szCs w:val="28"/>
        </w:rPr>
        <w:t>ASA</w:t>
      </w:r>
      <w:r>
        <w:rPr>
          <w:rFonts w:ascii="宋体" w:hAnsi="宋体" w:hint="eastAsia"/>
          <w:b/>
          <w:sz w:val="28"/>
          <w:szCs w:val="28"/>
        </w:rPr>
        <w:t>模型的必要性</w:t>
      </w:r>
    </w:p>
    <w:p w:rsidR="00173741" w:rsidRPr="00966015" w:rsidRDefault="00173741" w:rsidP="00610AB2">
      <w:pPr>
        <w:spacing w:line="220" w:lineRule="atLeast"/>
        <w:ind w:firstLineChars="300" w:firstLine="720"/>
        <w:rPr>
          <w:rFonts w:ascii="宋体" w:hAnsi="宋体" w:cs="黑体"/>
          <w:sz w:val="24"/>
          <w:szCs w:val="24"/>
        </w:rPr>
      </w:pPr>
      <w:r w:rsidRPr="007B32CD">
        <w:rPr>
          <w:rFonts w:hint="eastAsia"/>
          <w:noProof/>
          <w:sz w:val="24"/>
          <w:szCs w:val="24"/>
        </w:rPr>
        <w:t>我国多个城市在夏季遭遇特大暴雨袭击，导致了严重的内涝。造成此类现象的原因有多方面，其中气候变化是城市出现内涝的主要诱因，城市建设大规模改变地表径流是主因，</w:t>
      </w:r>
      <w:r>
        <w:rPr>
          <w:rFonts w:hint="eastAsia"/>
          <w:noProof/>
          <w:sz w:val="24"/>
          <w:szCs w:val="24"/>
        </w:rPr>
        <w:t>还有</w:t>
      </w:r>
      <w:r w:rsidRPr="007B32CD">
        <w:rPr>
          <w:rFonts w:hint="eastAsia"/>
          <w:noProof/>
          <w:sz w:val="24"/>
          <w:szCs w:val="24"/>
        </w:rPr>
        <w:t>诸多原因造成了城市排水系统的缺陷，以下对</w:t>
      </w:r>
      <w:r>
        <w:rPr>
          <w:rFonts w:ascii="宋体" w:hAnsi="宋体" w:cs="黑体" w:hint="eastAsia"/>
          <w:sz w:val="24"/>
          <w:szCs w:val="24"/>
        </w:rPr>
        <w:t>我国城市内涝和排水问题的主要成因做出的</w:t>
      </w:r>
      <w:r w:rsidRPr="00966015">
        <w:rPr>
          <w:rFonts w:ascii="宋体" w:hAnsi="宋体" w:cs="黑体" w:hint="eastAsia"/>
          <w:sz w:val="24"/>
          <w:szCs w:val="24"/>
        </w:rPr>
        <w:t>总结</w:t>
      </w:r>
      <w:r w:rsidRPr="00966015">
        <w:rPr>
          <w:rFonts w:ascii="宋体" w:hAnsi="宋体" w:cs="黑体"/>
          <w:sz w:val="24"/>
          <w:szCs w:val="24"/>
        </w:rPr>
        <w:t>:</w:t>
      </w:r>
    </w:p>
    <w:p w:rsidR="00173741" w:rsidRPr="007B32CD" w:rsidRDefault="00173741" w:rsidP="00610AB2">
      <w:pPr>
        <w:spacing w:line="220" w:lineRule="atLeast"/>
        <w:ind w:leftChars="285" w:left="598"/>
        <w:rPr>
          <w:noProof/>
          <w:sz w:val="24"/>
          <w:szCs w:val="24"/>
        </w:rPr>
      </w:pPr>
      <w:r w:rsidRPr="00A1329C">
        <w:rPr>
          <w:noProof/>
          <w:sz w:val="24"/>
          <w:szCs w:val="24"/>
        </w:rPr>
        <w:pict>
          <v:shape id="图片 3" o:spid="_x0000_i1030" type="#_x0000_t75" style="width:422.25pt;height:252.75pt;visibility:visible">
            <v:imagedata r:id="rId14" o:title=""/>
          </v:shape>
        </w:pict>
      </w:r>
      <w:r>
        <w:rPr>
          <w:noProof/>
        </w:rPr>
        <w:pict>
          <v:shape id="图片 2" o:spid="_x0000_i1031" type="#_x0000_t75" style="width:414pt;height:231.75pt;visibility:visible">
            <v:imagedata r:id="rId15" o:title=""/>
          </v:shape>
        </w:pict>
      </w:r>
    </w:p>
    <w:p w:rsidR="00173741" w:rsidRDefault="00173741" w:rsidP="00610AB2">
      <w:pPr>
        <w:ind w:firstLineChars="196" w:firstLine="354"/>
        <w:jc w:val="center"/>
        <w:rPr>
          <w:noProof/>
          <w:sz w:val="18"/>
          <w:szCs w:val="18"/>
        </w:rPr>
      </w:pPr>
      <w:r w:rsidRPr="008C5AF2">
        <w:rPr>
          <w:rFonts w:hint="eastAsia"/>
          <w:b/>
          <w:sz w:val="18"/>
          <w:szCs w:val="18"/>
        </w:rPr>
        <w:t>表</w:t>
      </w:r>
      <w:r w:rsidRPr="008C5AF2">
        <w:rPr>
          <w:b/>
          <w:sz w:val="18"/>
          <w:szCs w:val="18"/>
        </w:rPr>
        <w:t>1</w:t>
      </w:r>
      <w:r w:rsidRPr="008C5AF2">
        <w:rPr>
          <w:rFonts w:hint="eastAsia"/>
          <w:b/>
          <w:noProof/>
          <w:sz w:val="18"/>
          <w:szCs w:val="18"/>
        </w:rPr>
        <w:t>我国城市内涝和排水问题的主要成因</w:t>
      </w:r>
      <w:r w:rsidRPr="00A1329C">
        <w:rPr>
          <w:rFonts w:ascii="宋体" w:hAnsi="宋体" w:cs="黑体" w:hint="eastAsia"/>
          <w:color w:val="000000"/>
          <w:position w:val="-4"/>
          <w:sz w:val="24"/>
        </w:rPr>
        <w:object w:dxaOrig="240" w:dyaOrig="320">
          <v:shape id="_x0000_i1032" type="#_x0000_t75" style="width:12pt;height:15.75pt" o:ole="">
            <v:imagedata r:id="rId16" o:title=""/>
          </v:shape>
          <o:OLEObject Type="Embed" ProgID="Equation.3" ShapeID="_x0000_i1032" DrawAspect="Content" ObjectID="_1494483205" r:id="rId17"/>
        </w:object>
      </w:r>
    </w:p>
    <w:p w:rsidR="00173741" w:rsidRPr="00114958" w:rsidRDefault="00173741" w:rsidP="00114958">
      <w:pPr>
        <w:ind w:firstLineChars="196" w:firstLine="470"/>
        <w:jc w:val="left"/>
        <w:rPr>
          <w:rFonts w:ascii="宋体"/>
          <w:sz w:val="24"/>
          <w:szCs w:val="24"/>
        </w:rPr>
      </w:pPr>
      <w:r>
        <w:rPr>
          <w:rFonts w:ascii="宋体" w:hint="eastAsia"/>
          <w:sz w:val="24"/>
          <w:szCs w:val="24"/>
        </w:rPr>
        <w:t>由表可知：</w:t>
      </w:r>
      <w:r w:rsidRPr="007B32CD">
        <w:rPr>
          <w:rFonts w:hint="eastAsia"/>
          <w:noProof/>
          <w:sz w:val="24"/>
          <w:szCs w:val="24"/>
        </w:rPr>
        <w:t>排水能力多年建设不足、</w:t>
      </w:r>
      <w:r>
        <w:rPr>
          <w:rFonts w:hint="eastAsia"/>
          <w:noProof/>
          <w:sz w:val="24"/>
          <w:szCs w:val="24"/>
        </w:rPr>
        <w:t>热岛效应</w:t>
      </w:r>
      <w:r w:rsidRPr="007B32CD">
        <w:rPr>
          <w:rFonts w:hint="eastAsia"/>
          <w:noProof/>
          <w:sz w:val="24"/>
          <w:szCs w:val="24"/>
        </w:rPr>
        <w:t>、</w:t>
      </w:r>
      <w:r>
        <w:rPr>
          <w:rFonts w:hint="eastAsia"/>
          <w:noProof/>
          <w:sz w:val="24"/>
          <w:szCs w:val="24"/>
        </w:rPr>
        <w:t>地表径流系数增加、</w:t>
      </w:r>
      <w:r w:rsidRPr="007B32CD">
        <w:rPr>
          <w:rFonts w:hint="eastAsia"/>
          <w:noProof/>
          <w:sz w:val="24"/>
          <w:szCs w:val="24"/>
        </w:rPr>
        <w:t>对雨水利</w:t>
      </w:r>
      <w:r>
        <w:rPr>
          <w:rFonts w:hint="eastAsia"/>
          <w:noProof/>
          <w:sz w:val="24"/>
          <w:szCs w:val="24"/>
        </w:rPr>
        <w:t>用不足、绿地设计与排水矛盾是造成灾害的关键。</w:t>
      </w:r>
      <w:r>
        <w:rPr>
          <w:rFonts w:ascii="宋体"/>
          <w:sz w:val="24"/>
          <w:szCs w:val="24"/>
        </w:rPr>
        <w:t>ASA</w:t>
      </w:r>
      <w:r w:rsidRPr="00114958">
        <w:rPr>
          <w:rFonts w:ascii="宋体" w:hint="eastAsia"/>
          <w:sz w:val="24"/>
          <w:szCs w:val="24"/>
        </w:rPr>
        <w:t>模型</w:t>
      </w:r>
      <w:r>
        <w:rPr>
          <w:rFonts w:ascii="宋体" w:hint="eastAsia"/>
          <w:sz w:val="24"/>
          <w:szCs w:val="24"/>
        </w:rPr>
        <w:t>针对以上成因，提出四项解决措施。旨在</w:t>
      </w:r>
      <w:r w:rsidRPr="00114958">
        <w:rPr>
          <w:rFonts w:ascii="宋体" w:hint="eastAsia"/>
          <w:sz w:val="24"/>
          <w:szCs w:val="24"/>
        </w:rPr>
        <w:t>解决我国城市水资源短缺、内涝频繁发生、水生态恶化等突出问题，改善城市人居环境，促进城镇化健康发展</w:t>
      </w:r>
      <w:r>
        <w:rPr>
          <w:rFonts w:ascii="宋体" w:hint="eastAsia"/>
          <w:sz w:val="24"/>
          <w:szCs w:val="24"/>
        </w:rPr>
        <w:t>。</w:t>
      </w:r>
    </w:p>
    <w:p w:rsidR="00173741" w:rsidRDefault="00173741" w:rsidP="00114958">
      <w:pPr>
        <w:ind w:firstLineChars="196" w:firstLine="551"/>
        <w:rPr>
          <w:rFonts w:ascii="宋体"/>
          <w:b/>
          <w:sz w:val="28"/>
          <w:szCs w:val="28"/>
        </w:rPr>
      </w:pPr>
      <w:r>
        <w:rPr>
          <w:rFonts w:ascii="宋体" w:hAnsi="宋体"/>
          <w:b/>
          <w:sz w:val="28"/>
          <w:szCs w:val="28"/>
        </w:rPr>
        <w:t>3 ASA</w:t>
      </w:r>
      <w:r w:rsidRPr="006804D9">
        <w:rPr>
          <w:rFonts w:ascii="宋体" w:hAnsi="宋体" w:hint="eastAsia"/>
          <w:b/>
          <w:sz w:val="28"/>
          <w:szCs w:val="28"/>
        </w:rPr>
        <w:t>模型</w:t>
      </w:r>
      <w:r>
        <w:rPr>
          <w:rFonts w:ascii="宋体" w:hAnsi="宋体" w:hint="eastAsia"/>
          <w:b/>
          <w:sz w:val="28"/>
          <w:szCs w:val="28"/>
        </w:rPr>
        <w:t>构建方法</w:t>
      </w:r>
    </w:p>
    <w:p w:rsidR="00173741" w:rsidRDefault="00173741" w:rsidP="00610AB2">
      <w:pPr>
        <w:ind w:firstLineChars="196" w:firstLine="551"/>
        <w:rPr>
          <w:rFonts w:ascii="宋体"/>
          <w:b/>
          <w:sz w:val="28"/>
          <w:szCs w:val="28"/>
        </w:rPr>
      </w:pPr>
      <w:r>
        <w:rPr>
          <w:rFonts w:ascii="宋体" w:hAnsi="宋体"/>
          <w:b/>
          <w:sz w:val="28"/>
          <w:szCs w:val="28"/>
        </w:rPr>
        <w:t>3.1</w:t>
      </w:r>
      <w:r w:rsidRPr="006804D9">
        <w:rPr>
          <w:rFonts w:ascii="宋体" w:hAnsi="宋体" w:hint="eastAsia"/>
          <w:b/>
          <w:sz w:val="28"/>
          <w:szCs w:val="28"/>
        </w:rPr>
        <w:t>蓄水池的拟建</w:t>
      </w:r>
    </w:p>
    <w:p w:rsidR="00173741" w:rsidRPr="00052D09" w:rsidRDefault="00173741" w:rsidP="00610AB2">
      <w:pPr>
        <w:ind w:firstLineChars="196" w:firstLine="470"/>
        <w:rPr>
          <w:rFonts w:ascii="宋体"/>
          <w:b/>
          <w:sz w:val="28"/>
          <w:szCs w:val="28"/>
        </w:rPr>
      </w:pPr>
      <w:smartTag w:uri="urn:schemas-microsoft-com:office:smarttags" w:element="chsdate">
        <w:smartTagPr>
          <w:attr w:name="IsROCDate" w:val="False"/>
          <w:attr w:name="IsLunarDate" w:val="False"/>
          <w:attr w:name="Day" w:val="30"/>
          <w:attr w:name="Month" w:val="12"/>
          <w:attr w:name="Year" w:val="1899"/>
        </w:smartTagPr>
        <w:r>
          <w:rPr>
            <w:sz w:val="24"/>
            <w:szCs w:val="24"/>
          </w:rPr>
          <w:t>3.1.1</w:t>
        </w:r>
      </w:smartTag>
      <w:r>
        <w:rPr>
          <w:rFonts w:hint="eastAsia"/>
          <w:sz w:val="24"/>
          <w:szCs w:val="24"/>
        </w:rPr>
        <w:t>蓄水池拟建依据</w:t>
      </w:r>
    </w:p>
    <w:p w:rsidR="00173741" w:rsidRDefault="00173741" w:rsidP="00610AB2">
      <w:pPr>
        <w:spacing w:line="220" w:lineRule="atLeast"/>
        <w:ind w:firstLineChars="200" w:firstLine="480"/>
        <w:rPr>
          <w:sz w:val="24"/>
          <w:szCs w:val="24"/>
        </w:rPr>
      </w:pPr>
      <w:r w:rsidRPr="00A2577B">
        <w:rPr>
          <w:rFonts w:hint="eastAsia"/>
          <w:sz w:val="24"/>
          <w:szCs w:val="24"/>
        </w:rPr>
        <w:t>逐步采用模型辅助工具进行雨水系统规划设计。通过模拟分析，对现状雨水管道系统诊断分析，对规划雨水管道系统进行验证，同时还可以利用超标准降雨的模拟分析，计算不同降雨量强度地面积水的时间、范围和深度，为制定蓄水池</w:t>
      </w:r>
      <w:r w:rsidRPr="00A2577B">
        <w:rPr>
          <w:sz w:val="24"/>
          <w:szCs w:val="24"/>
        </w:rPr>
        <w:t xml:space="preserve"> </w:t>
      </w:r>
      <w:r w:rsidRPr="00A2577B">
        <w:rPr>
          <w:rFonts w:hint="eastAsia"/>
          <w:sz w:val="24"/>
          <w:szCs w:val="24"/>
        </w:rPr>
        <w:t>提供依据。</w:t>
      </w:r>
    </w:p>
    <w:p w:rsidR="00173741" w:rsidRDefault="00173741" w:rsidP="00610AB2">
      <w:pPr>
        <w:spacing w:line="220" w:lineRule="atLeast"/>
        <w:ind w:firstLineChars="200" w:firstLine="480"/>
        <w:rPr>
          <w:sz w:val="24"/>
          <w:szCs w:val="24"/>
        </w:rPr>
      </w:pPr>
      <w:smartTag w:uri="urn:schemas-microsoft-com:office:smarttags" w:element="chsdate">
        <w:smartTagPr>
          <w:attr w:name="IsROCDate" w:val="False"/>
          <w:attr w:name="IsLunarDate" w:val="False"/>
          <w:attr w:name="Day" w:val="30"/>
          <w:attr w:name="Month" w:val="12"/>
          <w:attr w:name="Year" w:val="1899"/>
        </w:smartTagPr>
        <w:r>
          <w:rPr>
            <w:sz w:val="24"/>
            <w:szCs w:val="24"/>
          </w:rPr>
          <w:t>3.1.2</w:t>
        </w:r>
      </w:smartTag>
      <w:r>
        <w:rPr>
          <w:rFonts w:hint="eastAsia"/>
          <w:sz w:val="24"/>
          <w:szCs w:val="24"/>
        </w:rPr>
        <w:t>蓄水池拟建方法</w:t>
      </w:r>
    </w:p>
    <w:p w:rsidR="00173741" w:rsidRDefault="00173741" w:rsidP="00610AB2">
      <w:pPr>
        <w:spacing w:line="220" w:lineRule="atLeast"/>
        <w:ind w:firstLineChars="200" w:firstLine="480"/>
        <w:rPr>
          <w:sz w:val="24"/>
          <w:szCs w:val="24"/>
        </w:rPr>
      </w:pPr>
      <w:r>
        <w:rPr>
          <w:rFonts w:hint="eastAsia"/>
          <w:sz w:val="24"/>
          <w:szCs w:val="24"/>
        </w:rPr>
        <w:t>构建地下蓄</w:t>
      </w:r>
      <w:r w:rsidRPr="00A2577B">
        <w:rPr>
          <w:rFonts w:hint="eastAsia"/>
          <w:sz w:val="24"/>
          <w:szCs w:val="24"/>
        </w:rPr>
        <w:t>水系统模型</w:t>
      </w:r>
      <w:r w:rsidRPr="00A2577B">
        <w:rPr>
          <w:sz w:val="24"/>
          <w:szCs w:val="24"/>
        </w:rPr>
        <w:t>——</w:t>
      </w:r>
      <w:r>
        <w:rPr>
          <w:rFonts w:hint="eastAsia"/>
          <w:sz w:val="24"/>
          <w:szCs w:val="24"/>
        </w:rPr>
        <w:t>在集中降雨地区地下建立地下蓄水系统，将地下蓄</w:t>
      </w:r>
      <w:r w:rsidRPr="00A2577B">
        <w:rPr>
          <w:rFonts w:hint="eastAsia"/>
          <w:sz w:val="24"/>
          <w:szCs w:val="24"/>
        </w:rPr>
        <w:t>水系统与城市的排水系统</w:t>
      </w:r>
      <w:r>
        <w:rPr>
          <w:rFonts w:hint="eastAsia"/>
          <w:sz w:val="24"/>
          <w:szCs w:val="24"/>
        </w:rPr>
        <w:t>相连，使降水可以全部导入地下蓄</w:t>
      </w:r>
      <w:r w:rsidRPr="00A2577B">
        <w:rPr>
          <w:rFonts w:hint="eastAsia"/>
          <w:sz w:val="24"/>
          <w:szCs w:val="24"/>
        </w:rPr>
        <w:t>水系统</w:t>
      </w:r>
      <w:r w:rsidRPr="00A2577B">
        <w:rPr>
          <w:sz w:val="24"/>
          <w:szCs w:val="24"/>
        </w:rPr>
        <w:t>.</w:t>
      </w:r>
      <w:r>
        <w:rPr>
          <w:rFonts w:hint="eastAsia"/>
          <w:sz w:val="24"/>
          <w:szCs w:val="24"/>
        </w:rPr>
        <w:t>。同时配合地下蓄水区，确立</w:t>
      </w:r>
      <w:r w:rsidRPr="00A2577B">
        <w:rPr>
          <w:rFonts w:hint="eastAsia"/>
          <w:sz w:val="24"/>
          <w:szCs w:val="24"/>
        </w:rPr>
        <w:t>污水净化厂的位置与个数</w:t>
      </w:r>
      <w:r w:rsidRPr="00A2577B">
        <w:rPr>
          <w:sz w:val="24"/>
          <w:szCs w:val="24"/>
        </w:rPr>
        <w:t>,</w:t>
      </w:r>
      <w:r w:rsidRPr="00A2577B">
        <w:rPr>
          <w:rFonts w:hint="eastAsia"/>
          <w:sz w:val="24"/>
          <w:szCs w:val="24"/>
        </w:rPr>
        <w:t>改变下游高度集中处理的做法</w:t>
      </w:r>
      <w:r w:rsidRPr="00A2577B">
        <w:rPr>
          <w:sz w:val="24"/>
          <w:szCs w:val="24"/>
        </w:rPr>
        <w:t>.</w:t>
      </w:r>
      <w:r w:rsidRPr="00A2577B">
        <w:rPr>
          <w:rFonts w:hint="eastAsia"/>
          <w:sz w:val="24"/>
          <w:szCs w:val="24"/>
        </w:rPr>
        <w:t>在新建和扩建污水处理厂时</w:t>
      </w:r>
      <w:r w:rsidRPr="00A2577B">
        <w:rPr>
          <w:sz w:val="24"/>
          <w:szCs w:val="24"/>
        </w:rPr>
        <w:t>,</w:t>
      </w:r>
      <w:r w:rsidRPr="00A2577B">
        <w:rPr>
          <w:rFonts w:hint="eastAsia"/>
          <w:sz w:val="24"/>
          <w:szCs w:val="24"/>
        </w:rPr>
        <w:t>要选择经济实用的污水深度处理系统</w:t>
      </w:r>
      <w:r w:rsidRPr="00A2577B">
        <w:rPr>
          <w:sz w:val="24"/>
          <w:szCs w:val="24"/>
        </w:rPr>
        <w:t>,</w:t>
      </w:r>
      <w:r w:rsidRPr="00A2577B">
        <w:rPr>
          <w:rFonts w:hint="eastAsia"/>
          <w:sz w:val="24"/>
          <w:szCs w:val="24"/>
        </w:rPr>
        <w:t>发展污水再生回用事业并合理利用污水处理厂的污泥。</w:t>
      </w:r>
    </w:p>
    <w:p w:rsidR="00173741" w:rsidRDefault="00173741" w:rsidP="00610AB2">
      <w:pPr>
        <w:spacing w:line="220" w:lineRule="atLeast"/>
        <w:ind w:firstLineChars="200" w:firstLine="800"/>
        <w:jc w:val="center"/>
        <w:rPr>
          <w:b/>
          <w:sz w:val="18"/>
          <w:szCs w:val="18"/>
        </w:rPr>
      </w:pPr>
      <w:r w:rsidRPr="00A1329C">
        <w:rPr>
          <w:noProof/>
          <w:sz w:val="40"/>
          <w:szCs w:val="40"/>
        </w:rPr>
        <w:pict>
          <v:shape id="_x0000_i1033" type="#_x0000_t75" style="width:136.5pt;height:107.25pt;visibility:visible">
            <v:imagedata r:id="rId18" o:title=""/>
          </v:shape>
        </w:pict>
      </w:r>
    </w:p>
    <w:p w:rsidR="00173741" w:rsidRDefault="00173741" w:rsidP="00610AB2">
      <w:pPr>
        <w:spacing w:line="220" w:lineRule="atLeast"/>
        <w:ind w:firstLineChars="500" w:firstLine="904"/>
        <w:jc w:val="center"/>
        <w:rPr>
          <w:b/>
          <w:sz w:val="18"/>
          <w:szCs w:val="18"/>
        </w:rPr>
      </w:pPr>
      <w:r>
        <w:rPr>
          <w:rFonts w:hint="eastAsia"/>
          <w:b/>
          <w:sz w:val="18"/>
          <w:szCs w:val="18"/>
        </w:rPr>
        <w:t>图</w:t>
      </w:r>
      <w:r>
        <w:rPr>
          <w:b/>
          <w:sz w:val="18"/>
          <w:szCs w:val="18"/>
        </w:rPr>
        <w:t xml:space="preserve">4 </w:t>
      </w:r>
      <w:r w:rsidRPr="00655D28">
        <w:rPr>
          <w:rFonts w:hint="eastAsia"/>
          <w:b/>
          <w:sz w:val="18"/>
          <w:szCs w:val="18"/>
        </w:rPr>
        <w:t>地下雨水存储池</w:t>
      </w:r>
    </w:p>
    <w:p w:rsidR="00173741" w:rsidRDefault="00173741" w:rsidP="00610AB2">
      <w:pPr>
        <w:spacing w:line="220" w:lineRule="atLeast"/>
        <w:ind w:firstLineChars="500" w:firstLine="904"/>
        <w:jc w:val="center"/>
        <w:rPr>
          <w:b/>
          <w:sz w:val="18"/>
          <w:szCs w:val="18"/>
        </w:rPr>
      </w:pPr>
    </w:p>
    <w:p w:rsidR="00173741" w:rsidRDefault="00173741" w:rsidP="00610AB2">
      <w:pPr>
        <w:spacing w:line="220" w:lineRule="atLeast"/>
        <w:ind w:firstLineChars="200" w:firstLine="480"/>
        <w:rPr>
          <w:sz w:val="24"/>
          <w:szCs w:val="24"/>
        </w:rPr>
      </w:pPr>
    </w:p>
    <w:p w:rsidR="00173741" w:rsidRDefault="00173741" w:rsidP="00610AB2">
      <w:pPr>
        <w:spacing w:line="220" w:lineRule="atLeast"/>
        <w:ind w:firstLineChars="200" w:firstLine="480"/>
        <w:rPr>
          <w:sz w:val="24"/>
          <w:szCs w:val="24"/>
        </w:rPr>
      </w:pPr>
      <w:smartTag w:uri="urn:schemas-microsoft-com:office:smarttags" w:element="chsdate">
        <w:smartTagPr>
          <w:attr w:name="IsROCDate" w:val="False"/>
          <w:attr w:name="IsLunarDate" w:val="False"/>
          <w:attr w:name="Day" w:val="30"/>
          <w:attr w:name="Month" w:val="12"/>
          <w:attr w:name="Year" w:val="1899"/>
        </w:smartTagPr>
        <w:r>
          <w:rPr>
            <w:sz w:val="24"/>
            <w:szCs w:val="24"/>
          </w:rPr>
          <w:t>3.1.3</w:t>
        </w:r>
      </w:smartTag>
      <w:r>
        <w:rPr>
          <w:rFonts w:hint="eastAsia"/>
          <w:sz w:val="24"/>
          <w:szCs w:val="24"/>
        </w:rPr>
        <w:t>蓄水池发挥的作用</w:t>
      </w:r>
    </w:p>
    <w:p w:rsidR="00173741" w:rsidRPr="00A2577B" w:rsidRDefault="00173741" w:rsidP="00610AB2">
      <w:pPr>
        <w:spacing w:line="220" w:lineRule="atLeast"/>
        <w:ind w:firstLineChars="200" w:firstLine="480"/>
        <w:rPr>
          <w:sz w:val="24"/>
          <w:szCs w:val="24"/>
        </w:rPr>
      </w:pPr>
      <w:r>
        <w:rPr>
          <w:rFonts w:hint="eastAsia"/>
          <w:sz w:val="24"/>
          <w:szCs w:val="24"/>
        </w:rPr>
        <w:t>地下蓄</w:t>
      </w:r>
      <w:r w:rsidRPr="00A2577B">
        <w:rPr>
          <w:rFonts w:hint="eastAsia"/>
          <w:sz w:val="24"/>
          <w:szCs w:val="24"/>
        </w:rPr>
        <w:t>水系统是巨大的储水容器，它与城市排水系统组成城市排渍防涝、防洪的骨干工程。收集的污水通过一定净化装置，回用于公用设施和住宅冲厕所，浇灌绿地，景观用水、浇洒道路等。实现水资源循环利用。</w:t>
      </w:r>
    </w:p>
    <w:p w:rsidR="00173741" w:rsidRDefault="00173741" w:rsidP="00610AB2">
      <w:pPr>
        <w:ind w:firstLineChars="196" w:firstLine="551"/>
        <w:rPr>
          <w:rFonts w:ascii="宋体"/>
          <w:b/>
          <w:sz w:val="28"/>
          <w:szCs w:val="28"/>
        </w:rPr>
      </w:pPr>
      <w:r>
        <w:rPr>
          <w:rFonts w:ascii="宋体" w:hAnsi="宋体"/>
          <w:b/>
          <w:sz w:val="28"/>
          <w:szCs w:val="28"/>
        </w:rPr>
        <w:t>3.2</w:t>
      </w:r>
      <w:r w:rsidRPr="006804D9">
        <w:rPr>
          <w:rFonts w:ascii="宋体" w:hAnsi="宋体" w:hint="eastAsia"/>
          <w:b/>
          <w:sz w:val="28"/>
          <w:szCs w:val="28"/>
        </w:rPr>
        <w:t>地下吸水层模型拟建</w:t>
      </w:r>
    </w:p>
    <w:p w:rsidR="00173741" w:rsidRPr="00D41B02" w:rsidRDefault="00173741" w:rsidP="00610AB2">
      <w:pPr>
        <w:ind w:firstLineChars="196" w:firstLine="47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D41B02">
          <w:rPr>
            <w:rFonts w:ascii="宋体" w:hAnsi="宋体"/>
            <w:sz w:val="24"/>
            <w:szCs w:val="24"/>
          </w:rPr>
          <w:t>3.2.1</w:t>
        </w:r>
      </w:smartTag>
      <w:r w:rsidRPr="00D41B02">
        <w:rPr>
          <w:rFonts w:ascii="宋体" w:hAnsi="宋体" w:hint="eastAsia"/>
          <w:sz w:val="24"/>
          <w:szCs w:val="24"/>
        </w:rPr>
        <w:t>地下吸水层建立依据</w:t>
      </w:r>
    </w:p>
    <w:p w:rsidR="00173741" w:rsidRPr="00235A82" w:rsidRDefault="00173741" w:rsidP="000D3110">
      <w:pPr>
        <w:rPr>
          <w:rFonts w:ascii="宋体"/>
          <w:szCs w:val="21"/>
        </w:rPr>
      </w:pPr>
      <w:r>
        <w:rPr>
          <w:rFonts w:ascii="宋体" w:hAnsi="宋体"/>
          <w:szCs w:val="21"/>
        </w:rPr>
        <w:t xml:space="preserve">     </w:t>
      </w:r>
      <w:r>
        <w:rPr>
          <w:rFonts w:ascii="宋体" w:hAnsi="宋体" w:hint="eastAsia"/>
          <w:szCs w:val="21"/>
        </w:rPr>
        <w:t>调查城市历年夏季最大降水量、城市</w:t>
      </w:r>
      <w:r w:rsidRPr="00235A82">
        <w:rPr>
          <w:rFonts w:ascii="宋体" w:hAnsi="宋体" w:hint="eastAsia"/>
          <w:szCs w:val="21"/>
        </w:rPr>
        <w:t>主干路面积及路面承载力。根据调查结果，确定</w:t>
      </w:r>
      <w:r>
        <w:rPr>
          <w:rFonts w:ascii="宋体" w:hAnsi="宋体"/>
          <w:szCs w:val="21"/>
        </w:rPr>
        <w:t xml:space="preserve"> </w:t>
      </w:r>
      <w:r w:rsidRPr="00235A82">
        <w:rPr>
          <w:rFonts w:ascii="宋体" w:hAnsi="宋体" w:hint="eastAsia"/>
          <w:szCs w:val="21"/>
        </w:rPr>
        <w:t>适</w:t>
      </w:r>
      <w:r>
        <w:rPr>
          <w:rFonts w:ascii="宋体" w:hAnsi="宋体"/>
          <w:szCs w:val="21"/>
        </w:rPr>
        <w:t xml:space="preserve">       </w:t>
      </w:r>
      <w:r w:rsidRPr="00235A82">
        <w:rPr>
          <w:rFonts w:ascii="宋体" w:hAnsi="宋体" w:hint="eastAsia"/>
          <w:szCs w:val="21"/>
        </w:rPr>
        <w:t>宜的排水速率，从而确定管道的尺寸及埋放间距。根据最大降水量，通过计算，确定吸水层的容量及深度。根据路面承载力，设计合理的地梁，支撑地基。</w:t>
      </w:r>
    </w:p>
    <w:p w:rsidR="00173741" w:rsidRPr="006E6195" w:rsidRDefault="00173741" w:rsidP="00610AB2">
      <w:pPr>
        <w:ind w:firstLineChars="196" w:firstLine="47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6E6195">
          <w:rPr>
            <w:rFonts w:ascii="宋体" w:hAnsi="宋体"/>
            <w:sz w:val="24"/>
            <w:szCs w:val="24"/>
          </w:rPr>
          <w:t>3.2.2</w:t>
        </w:r>
      </w:smartTag>
      <w:r w:rsidRPr="006E6195">
        <w:rPr>
          <w:rFonts w:ascii="宋体" w:hAnsi="宋体" w:hint="eastAsia"/>
          <w:sz w:val="24"/>
          <w:szCs w:val="24"/>
        </w:rPr>
        <w:t>地下吸水层建立方法</w:t>
      </w:r>
    </w:p>
    <w:p w:rsidR="00173741" w:rsidRDefault="00173741" w:rsidP="00610AB2">
      <w:pPr>
        <w:ind w:firstLineChars="196" w:firstLine="470"/>
        <w:rPr>
          <w:sz w:val="24"/>
          <w:szCs w:val="24"/>
        </w:rPr>
      </w:pPr>
      <w:r w:rsidRPr="00A2577B">
        <w:rPr>
          <w:rFonts w:hint="eastAsia"/>
          <w:sz w:val="24"/>
          <w:szCs w:val="24"/>
        </w:rPr>
        <w:t>在城市道路地基下设置吸水层</w:t>
      </w:r>
      <w:r>
        <w:rPr>
          <w:rFonts w:hint="eastAsia"/>
          <w:sz w:val="24"/>
          <w:szCs w:val="24"/>
        </w:rPr>
        <w:t>及其吸水管道</w:t>
      </w:r>
      <w:r w:rsidRPr="00A2577B">
        <w:rPr>
          <w:rFonts w:hint="eastAsia"/>
          <w:sz w:val="24"/>
          <w:szCs w:val="24"/>
        </w:rPr>
        <w:t>，吸收降水。</w:t>
      </w:r>
      <w:r>
        <w:rPr>
          <w:rFonts w:hint="eastAsia"/>
          <w:sz w:val="24"/>
          <w:szCs w:val="24"/>
        </w:rPr>
        <w:t>吸水层相当于“海绵体”，雨水通过“海绵体”下渗、滞蓄、净化，吸水管道连接城市排水管道与地下吸水层。</w:t>
      </w:r>
      <w:r w:rsidRPr="00A2577B">
        <w:rPr>
          <w:rFonts w:hint="eastAsia"/>
          <w:sz w:val="24"/>
          <w:szCs w:val="24"/>
        </w:rPr>
        <w:t>为了保证道路强度，吸水层用钢筋混凝土柱支撑。同时，为了达到及时吸水的效果，吸水层用颗粒较大的</w:t>
      </w:r>
      <w:r>
        <w:rPr>
          <w:rFonts w:hint="eastAsia"/>
          <w:sz w:val="24"/>
          <w:szCs w:val="24"/>
        </w:rPr>
        <w:t>石子以及沙子填充。吸水</w:t>
      </w:r>
      <w:r w:rsidRPr="00A2577B">
        <w:rPr>
          <w:rFonts w:hint="eastAsia"/>
          <w:sz w:val="24"/>
          <w:szCs w:val="24"/>
        </w:rPr>
        <w:t>管道</w:t>
      </w:r>
      <w:r>
        <w:rPr>
          <w:rFonts w:hint="eastAsia"/>
          <w:sz w:val="24"/>
          <w:szCs w:val="24"/>
        </w:rPr>
        <w:t>同时</w:t>
      </w:r>
      <w:r w:rsidRPr="00A2577B">
        <w:rPr>
          <w:rFonts w:hint="eastAsia"/>
          <w:sz w:val="24"/>
          <w:szCs w:val="24"/>
        </w:rPr>
        <w:t>与蓄水管道</w:t>
      </w:r>
      <w:r>
        <w:rPr>
          <w:rFonts w:hint="eastAsia"/>
          <w:sz w:val="24"/>
          <w:szCs w:val="24"/>
        </w:rPr>
        <w:t>相连，相连处的阀门，和</w:t>
      </w:r>
      <w:r w:rsidRPr="00A2577B">
        <w:rPr>
          <w:rFonts w:hint="eastAsia"/>
          <w:sz w:val="24"/>
          <w:szCs w:val="24"/>
        </w:rPr>
        <w:t>吸水层设置由计算机控制的感应装置。</w:t>
      </w:r>
    </w:p>
    <w:p w:rsidR="00173741" w:rsidRDefault="00173741" w:rsidP="00E71046">
      <w:pPr>
        <w:ind w:firstLineChars="196" w:firstLine="470"/>
        <w:rPr>
          <w:sz w:val="24"/>
          <w:szCs w:val="24"/>
        </w:rPr>
      </w:pPr>
      <w:r w:rsidRPr="00A2577B">
        <w:rPr>
          <w:rFonts w:hint="eastAsia"/>
          <w:sz w:val="24"/>
          <w:szCs w:val="24"/>
        </w:rPr>
        <w:t>降雨初期，管道处阀门关闭，</w:t>
      </w:r>
      <w:r>
        <w:rPr>
          <w:rFonts w:hint="eastAsia"/>
          <w:sz w:val="24"/>
          <w:szCs w:val="24"/>
        </w:rPr>
        <w:t>此时将较为浑浊的雨水通过蓄水管道导入蓄水池，</w:t>
      </w:r>
      <w:r w:rsidRPr="00A2577B">
        <w:rPr>
          <w:rFonts w:hint="eastAsia"/>
          <w:sz w:val="24"/>
          <w:szCs w:val="24"/>
        </w:rPr>
        <w:t>一定时间后，阀门打开，进入吸水层。当地下吸水层</w:t>
      </w:r>
      <w:r>
        <w:rPr>
          <w:rFonts w:hint="eastAsia"/>
          <w:sz w:val="24"/>
          <w:szCs w:val="24"/>
        </w:rPr>
        <w:t>感应到吸水层的蓄水量达到饱和状态时，管道处阀门关闭，雨水又由蓄水管道导入蓄水池。</w:t>
      </w:r>
    </w:p>
    <w:p w:rsidR="00173741" w:rsidRPr="00B1467A" w:rsidRDefault="00173741" w:rsidP="009E04C9">
      <w:pPr>
        <w:ind w:firstLineChars="196" w:firstLine="470"/>
        <w:jc w:val="center"/>
        <w:rPr>
          <w:sz w:val="24"/>
          <w:szCs w:val="24"/>
        </w:rPr>
      </w:pPr>
      <w:r w:rsidRPr="00A1329C">
        <w:rPr>
          <w:sz w:val="24"/>
          <w:szCs w:val="24"/>
        </w:rPr>
        <w:pict>
          <v:shape id="_x0000_i1034" type="#_x0000_t75" style="width:285.75pt;height:149.25pt">
            <v:imagedata r:id="rId19" o:title=""/>
          </v:shape>
        </w:pict>
      </w:r>
    </w:p>
    <w:p w:rsidR="00173741" w:rsidRPr="009E04C9" w:rsidRDefault="00173741" w:rsidP="009E04C9">
      <w:pPr>
        <w:jc w:val="center"/>
        <w:rPr>
          <w:b/>
          <w:sz w:val="18"/>
          <w:szCs w:val="18"/>
        </w:rPr>
      </w:pPr>
      <w:r w:rsidRPr="009E04C9">
        <w:rPr>
          <w:rFonts w:hint="eastAsia"/>
          <w:b/>
          <w:sz w:val="18"/>
          <w:szCs w:val="18"/>
        </w:rPr>
        <w:t>图</w:t>
      </w:r>
      <w:r w:rsidRPr="009E04C9">
        <w:rPr>
          <w:b/>
          <w:sz w:val="18"/>
          <w:szCs w:val="18"/>
        </w:rPr>
        <w:t xml:space="preserve">5 </w:t>
      </w:r>
      <w:r w:rsidRPr="009E04C9">
        <w:rPr>
          <w:rFonts w:ascii="宋体" w:hAnsi="宋体" w:hint="eastAsia"/>
          <w:b/>
          <w:sz w:val="18"/>
          <w:szCs w:val="18"/>
        </w:rPr>
        <w:t>地下吸水层模拟示意图</w:t>
      </w:r>
    </w:p>
    <w:p w:rsidR="00173741" w:rsidRPr="00D75FD1" w:rsidRDefault="00173741" w:rsidP="00D75FD1">
      <w:pPr>
        <w:ind w:firstLineChars="196" w:firstLine="47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D75FD1">
          <w:rPr>
            <w:rFonts w:ascii="宋体" w:hAnsi="宋体"/>
            <w:sz w:val="24"/>
            <w:szCs w:val="24"/>
          </w:rPr>
          <w:t>3.2.3</w:t>
        </w:r>
      </w:smartTag>
      <w:r w:rsidRPr="00D75FD1">
        <w:rPr>
          <w:rFonts w:ascii="宋体" w:hAnsi="宋体" w:hint="eastAsia"/>
          <w:sz w:val="24"/>
          <w:szCs w:val="24"/>
        </w:rPr>
        <w:t>地下吸水层的作用</w:t>
      </w:r>
    </w:p>
    <w:p w:rsidR="00173741" w:rsidRPr="00D75FD1" w:rsidRDefault="00173741" w:rsidP="00610AB2">
      <w:pPr>
        <w:ind w:firstLineChars="150" w:firstLine="360"/>
        <w:rPr>
          <w:rFonts w:ascii="宋体"/>
          <w:sz w:val="24"/>
          <w:szCs w:val="24"/>
        </w:rPr>
      </w:pPr>
      <w:r w:rsidRPr="00D75FD1">
        <w:rPr>
          <w:rFonts w:hint="eastAsia"/>
          <w:sz w:val="24"/>
          <w:szCs w:val="24"/>
        </w:rPr>
        <w:t>地下吸水层</w:t>
      </w:r>
      <w:r w:rsidRPr="00D75FD1">
        <w:rPr>
          <w:rFonts w:ascii="宋体" w:hAnsi="宋体" w:hint="eastAsia"/>
          <w:sz w:val="24"/>
          <w:szCs w:val="24"/>
        </w:rPr>
        <w:t>有利于弥补给排水设施的欠账和减少极端天气带来的影响。有效吸纳雨污水，缓解城市内涝，提高硬化路面对径流雨水的渗透能力，促进雨水的积存、渗透和净化。达到</w:t>
      </w:r>
      <w:r w:rsidRPr="00D75FD1">
        <w:rPr>
          <w:rFonts w:ascii="宋体" w:hint="eastAsia"/>
          <w:sz w:val="24"/>
          <w:szCs w:val="24"/>
        </w:rPr>
        <w:t>“</w:t>
      </w:r>
      <w:r w:rsidRPr="00D75FD1">
        <w:rPr>
          <w:rFonts w:ascii="宋体" w:hAnsi="宋体" w:hint="eastAsia"/>
          <w:sz w:val="24"/>
          <w:szCs w:val="24"/>
        </w:rPr>
        <w:t>排得出、留得住、用得上</w:t>
      </w:r>
      <w:r w:rsidRPr="00D75FD1">
        <w:rPr>
          <w:rFonts w:ascii="宋体" w:hint="eastAsia"/>
          <w:sz w:val="24"/>
          <w:szCs w:val="24"/>
        </w:rPr>
        <w:t>”</w:t>
      </w:r>
      <w:r w:rsidRPr="00D75FD1">
        <w:rPr>
          <w:rFonts w:ascii="宋体" w:hAnsi="宋体" w:hint="eastAsia"/>
          <w:sz w:val="24"/>
          <w:szCs w:val="24"/>
        </w:rPr>
        <w:t>的目的。可以提高水资源利用率，通过雨水收集利用等措施，节约水资源，涵养水源，保护和改善城市水环境，恢复水生态。该模型注重雨水的自然积存、自然渗透和自然净化，是一种绿色可持续的雨水排放模式。</w:t>
      </w:r>
    </w:p>
    <w:p w:rsidR="00173741" w:rsidRPr="00A05516" w:rsidRDefault="00173741" w:rsidP="00610AB2">
      <w:pPr>
        <w:ind w:firstLineChars="200" w:firstLine="562"/>
        <w:rPr>
          <w:b/>
          <w:sz w:val="28"/>
          <w:szCs w:val="28"/>
        </w:rPr>
      </w:pPr>
      <w:r>
        <w:rPr>
          <w:b/>
          <w:sz w:val="28"/>
          <w:szCs w:val="28"/>
        </w:rPr>
        <w:t>3.3</w:t>
      </w:r>
      <w:r w:rsidRPr="00A05516">
        <w:rPr>
          <w:rFonts w:hint="eastAsia"/>
          <w:b/>
          <w:sz w:val="28"/>
          <w:szCs w:val="28"/>
        </w:rPr>
        <w:t>下凹式绿地</w:t>
      </w:r>
    </w:p>
    <w:p w:rsidR="00173741" w:rsidRPr="00D75FD1" w:rsidRDefault="00173741" w:rsidP="00610AB2">
      <w:pPr>
        <w:ind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D75FD1">
          <w:rPr>
            <w:rFonts w:ascii="宋体" w:hAnsi="宋体"/>
            <w:sz w:val="24"/>
            <w:szCs w:val="24"/>
          </w:rPr>
          <w:t>3.3.1</w:t>
        </w:r>
      </w:smartTag>
      <w:r w:rsidRPr="00D75FD1">
        <w:rPr>
          <w:rFonts w:ascii="宋体" w:hAnsi="宋体" w:hint="eastAsia"/>
          <w:sz w:val="24"/>
          <w:szCs w:val="24"/>
        </w:rPr>
        <w:t>下凹式绿地的构建方法</w:t>
      </w:r>
    </w:p>
    <w:p w:rsidR="00173741" w:rsidRDefault="00173741" w:rsidP="00610AB2">
      <w:pPr>
        <w:ind w:firstLineChars="200" w:firstLine="480"/>
        <w:rPr>
          <w:sz w:val="24"/>
          <w:szCs w:val="24"/>
        </w:rPr>
      </w:pPr>
      <w:r w:rsidRPr="00A2577B">
        <w:rPr>
          <w:rFonts w:hint="eastAsia"/>
          <w:sz w:val="24"/>
          <w:szCs w:val="24"/>
        </w:rPr>
        <w:t>其典型结构为绿地高程低于周围硬化地面高程</w:t>
      </w:r>
      <w:r w:rsidRPr="00A2577B">
        <w:rPr>
          <w:sz w:val="24"/>
          <w:szCs w:val="24"/>
        </w:rPr>
        <w:t>5~25cm</w:t>
      </w:r>
      <w:r w:rsidRPr="00A2577B">
        <w:rPr>
          <w:rFonts w:hint="eastAsia"/>
          <w:sz w:val="24"/>
          <w:szCs w:val="24"/>
        </w:rPr>
        <w:t>左右，雨水溢流口设在绿地中或绿地和硬化地面交界处，雨水口高程高于绿地高程且低于硬化地面高程；其作为一种形式最简单的雨水蓄渗设施，应用范围较广，可以在道路、广场、停车场等周围设置。下沉式绿地可汇集周围硬化地表产生的降雨径流，利用植被、土壤、微生物的作用，截留和净化小流量雨水径流，超过绿地蓄渗容量的雨水经雨水口排入雨水管网</w:t>
      </w:r>
      <w:r w:rsidRPr="00A1329C">
        <w:rPr>
          <w:rFonts w:ascii="宋体" w:hAnsi="宋体" w:cs="黑体" w:hint="eastAsia"/>
          <w:color w:val="000000"/>
          <w:position w:val="-4"/>
          <w:sz w:val="24"/>
        </w:rPr>
        <w:object w:dxaOrig="260" w:dyaOrig="320">
          <v:shape id="_x0000_i1035" type="#_x0000_t75" style="width:12.75pt;height:15.75pt" o:ole="">
            <v:imagedata r:id="rId20" o:title=""/>
          </v:shape>
          <o:OLEObject Type="Embed" ProgID="Equation.3" ShapeID="_x0000_i1035" DrawAspect="Content" ObjectID="_1494483206" r:id="rId21"/>
        </w:object>
      </w:r>
      <w:r w:rsidRPr="00A2577B">
        <w:rPr>
          <w:rFonts w:hint="eastAsia"/>
          <w:sz w:val="24"/>
          <w:szCs w:val="24"/>
        </w:rPr>
        <w:t>。</w:t>
      </w:r>
    </w:p>
    <w:p w:rsidR="00173741" w:rsidRDefault="00173741" w:rsidP="00D75FD1">
      <w:pPr>
        <w:pStyle w:val="ListParagraph"/>
        <w:ind w:left="915"/>
        <w:jc w:val="left"/>
        <w:rPr>
          <w:b/>
          <w:sz w:val="28"/>
          <w:szCs w:val="28"/>
        </w:rPr>
      </w:pPr>
      <w:r>
        <w:rPr>
          <w:noProof/>
        </w:rPr>
        <w:pict>
          <v:shape id="图片 6" o:spid="_x0000_i1036" type="#_x0000_t75" style="width:367.5pt;height:130.5pt;visibility:visible">
            <v:imagedata r:id="rId22" o:title=""/>
          </v:shape>
        </w:pict>
      </w:r>
    </w:p>
    <w:p w:rsidR="00173741" w:rsidRPr="00834AE0" w:rsidRDefault="00173741" w:rsidP="00610AB2">
      <w:pPr>
        <w:pStyle w:val="ListParagraph"/>
        <w:ind w:left="915" w:firstLine="361"/>
        <w:jc w:val="center"/>
        <w:rPr>
          <w:b/>
          <w:sz w:val="18"/>
          <w:szCs w:val="18"/>
        </w:rPr>
      </w:pPr>
      <w:r>
        <w:rPr>
          <w:rFonts w:hint="eastAsia"/>
          <w:b/>
          <w:sz w:val="18"/>
          <w:szCs w:val="18"/>
        </w:rPr>
        <w:t>图</w:t>
      </w:r>
      <w:r>
        <w:rPr>
          <w:b/>
          <w:sz w:val="18"/>
          <w:szCs w:val="18"/>
        </w:rPr>
        <w:t xml:space="preserve">6 </w:t>
      </w:r>
      <w:r w:rsidRPr="00834AE0">
        <w:rPr>
          <w:rFonts w:hint="eastAsia"/>
          <w:b/>
          <w:sz w:val="18"/>
          <w:szCs w:val="18"/>
        </w:rPr>
        <w:t>下凹式绿地</w:t>
      </w:r>
    </w:p>
    <w:p w:rsidR="00173741" w:rsidRDefault="00173741" w:rsidP="00610AB2">
      <w:pPr>
        <w:ind w:firstLineChars="200" w:firstLine="480"/>
        <w:rPr>
          <w:sz w:val="24"/>
          <w:szCs w:val="24"/>
        </w:rPr>
      </w:pPr>
    </w:p>
    <w:p w:rsidR="00173741" w:rsidRDefault="00173741" w:rsidP="00610AB2">
      <w:pPr>
        <w:ind w:firstLineChars="200" w:firstLine="420"/>
        <w:rPr>
          <w:sz w:val="28"/>
          <w:szCs w:val="28"/>
        </w:rPr>
      </w:pPr>
      <w:r>
        <w:rPr>
          <w:noProof/>
        </w:rPr>
        <w:pict>
          <v:shape id="图片 7" o:spid="_x0000_i1037" type="#_x0000_t75" style="width:255.75pt;height:108pt;visibility:visible">
            <v:imagedata r:id="rId23" o:title=""/>
          </v:shape>
        </w:pict>
      </w:r>
    </w:p>
    <w:p w:rsidR="00173741" w:rsidRPr="002E62A1" w:rsidRDefault="00173741" w:rsidP="00610AB2">
      <w:pPr>
        <w:ind w:firstLineChars="350" w:firstLine="632"/>
        <w:rPr>
          <w:b/>
          <w:sz w:val="18"/>
          <w:szCs w:val="18"/>
        </w:rPr>
      </w:pPr>
      <w:r w:rsidRPr="002E62A1">
        <w:rPr>
          <w:rFonts w:hint="eastAsia"/>
          <w:b/>
          <w:sz w:val="18"/>
          <w:szCs w:val="18"/>
        </w:rPr>
        <w:t>图</w:t>
      </w:r>
      <w:r>
        <w:rPr>
          <w:b/>
          <w:sz w:val="18"/>
          <w:szCs w:val="18"/>
        </w:rPr>
        <w:t>7</w:t>
      </w:r>
      <w:r w:rsidRPr="002E62A1">
        <w:rPr>
          <w:rFonts w:hint="eastAsia"/>
          <w:b/>
          <w:sz w:val="18"/>
          <w:szCs w:val="18"/>
        </w:rPr>
        <w:t>下凹式绿地与植草沟</w:t>
      </w:r>
      <w:r>
        <w:rPr>
          <w:b/>
          <w:sz w:val="18"/>
          <w:szCs w:val="18"/>
        </w:rPr>
        <w:t xml:space="preserve">        </w:t>
      </w:r>
      <w:r>
        <w:rPr>
          <w:rFonts w:hint="eastAsia"/>
          <w:b/>
          <w:sz w:val="18"/>
          <w:szCs w:val="18"/>
        </w:rPr>
        <w:t>图</w:t>
      </w:r>
      <w:r>
        <w:rPr>
          <w:b/>
          <w:sz w:val="18"/>
          <w:szCs w:val="18"/>
        </w:rPr>
        <w:t>8</w:t>
      </w:r>
      <w:r>
        <w:rPr>
          <w:rFonts w:hint="eastAsia"/>
          <w:b/>
          <w:sz w:val="18"/>
          <w:szCs w:val="18"/>
        </w:rPr>
        <w:t>下凹式绿地广场</w:t>
      </w:r>
    </w:p>
    <w:p w:rsidR="00173741" w:rsidRPr="00B1467A" w:rsidRDefault="00173741" w:rsidP="00610AB2">
      <w:pPr>
        <w:ind w:firstLineChars="200" w:firstLine="480"/>
        <w:rPr>
          <w:sz w:val="24"/>
          <w:szCs w:val="24"/>
        </w:rPr>
      </w:pPr>
    </w:p>
    <w:p w:rsidR="00173741" w:rsidRPr="004952FC" w:rsidRDefault="00173741" w:rsidP="00610AB2">
      <w:pPr>
        <w:ind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4952FC">
          <w:rPr>
            <w:rFonts w:ascii="宋体" w:hAnsi="宋体"/>
            <w:sz w:val="24"/>
            <w:szCs w:val="24"/>
          </w:rPr>
          <w:t>3.3.2</w:t>
        </w:r>
      </w:smartTag>
      <w:r w:rsidRPr="004952FC">
        <w:rPr>
          <w:rFonts w:ascii="宋体" w:hAnsi="宋体" w:hint="eastAsia"/>
          <w:sz w:val="24"/>
          <w:szCs w:val="24"/>
        </w:rPr>
        <w:t>下凹式绿地的作用</w:t>
      </w:r>
    </w:p>
    <w:p w:rsidR="00173741" w:rsidRDefault="00173741" w:rsidP="00610AB2">
      <w:pPr>
        <w:ind w:firstLineChars="200" w:firstLine="480"/>
        <w:rPr>
          <w:sz w:val="24"/>
          <w:szCs w:val="24"/>
        </w:rPr>
      </w:pPr>
      <w:r>
        <w:rPr>
          <w:rFonts w:hint="eastAsia"/>
          <w:sz w:val="24"/>
          <w:szCs w:val="24"/>
        </w:rPr>
        <w:t>在</w:t>
      </w:r>
      <w:r w:rsidRPr="00E22EB3">
        <w:rPr>
          <w:rFonts w:hint="eastAsia"/>
          <w:sz w:val="24"/>
          <w:szCs w:val="24"/>
        </w:rPr>
        <w:t>经历暴雨侵袭时</w:t>
      </w:r>
      <w:r w:rsidRPr="00E22EB3">
        <w:rPr>
          <w:sz w:val="24"/>
          <w:szCs w:val="24"/>
        </w:rPr>
        <w:t>,</w:t>
      </w:r>
      <w:r w:rsidRPr="00E22EB3">
        <w:rPr>
          <w:rFonts w:hint="eastAsia"/>
          <w:sz w:val="24"/>
          <w:szCs w:val="24"/>
        </w:rPr>
        <w:t>流入绿化带的雨水不会马上汇集</w:t>
      </w:r>
      <w:r w:rsidRPr="00E22EB3">
        <w:rPr>
          <w:sz w:val="24"/>
          <w:szCs w:val="24"/>
        </w:rPr>
        <w:t>,</w:t>
      </w:r>
      <w:r w:rsidRPr="00E22EB3">
        <w:rPr>
          <w:rFonts w:hint="eastAsia"/>
          <w:sz w:val="24"/>
          <w:szCs w:val="24"/>
        </w:rPr>
        <w:t>先经过下渗</w:t>
      </w:r>
      <w:r w:rsidRPr="00E22EB3">
        <w:rPr>
          <w:sz w:val="24"/>
          <w:szCs w:val="24"/>
        </w:rPr>
        <w:t>,</w:t>
      </w:r>
      <w:r w:rsidRPr="00E22EB3">
        <w:rPr>
          <w:rFonts w:hint="eastAsia"/>
          <w:sz w:val="24"/>
          <w:szCs w:val="24"/>
        </w:rPr>
        <w:t>在土壤水分饱和后才形成地表径流</w:t>
      </w:r>
      <w:r w:rsidRPr="00E22EB3">
        <w:rPr>
          <w:sz w:val="24"/>
          <w:szCs w:val="24"/>
        </w:rPr>
        <w:t>,</w:t>
      </w:r>
      <w:r w:rsidRPr="00E22EB3">
        <w:rPr>
          <w:rFonts w:hint="eastAsia"/>
          <w:sz w:val="24"/>
          <w:szCs w:val="24"/>
        </w:rPr>
        <w:t>这样就将降雨量达到最大值的时段与地表径流形成的时间错开</w:t>
      </w:r>
      <w:r w:rsidRPr="00E22EB3">
        <w:rPr>
          <w:sz w:val="24"/>
          <w:szCs w:val="24"/>
        </w:rPr>
        <w:t>(</w:t>
      </w:r>
      <w:r w:rsidRPr="00E22EB3">
        <w:rPr>
          <w:rFonts w:hint="eastAsia"/>
          <w:sz w:val="24"/>
          <w:szCs w:val="24"/>
        </w:rPr>
        <w:t>见图</w:t>
      </w:r>
      <w:r w:rsidRPr="00E22EB3">
        <w:rPr>
          <w:sz w:val="24"/>
          <w:szCs w:val="24"/>
        </w:rPr>
        <w:t xml:space="preserve"> </w:t>
      </w:r>
      <w:r>
        <w:rPr>
          <w:sz w:val="24"/>
          <w:szCs w:val="24"/>
        </w:rPr>
        <w:t>9</w:t>
      </w:r>
      <w:r w:rsidRPr="00E22EB3">
        <w:rPr>
          <w:sz w:val="24"/>
          <w:szCs w:val="24"/>
        </w:rPr>
        <w:t>),</w:t>
      </w:r>
      <w:r w:rsidRPr="00E22EB3">
        <w:rPr>
          <w:rFonts w:hint="eastAsia"/>
          <w:sz w:val="24"/>
          <w:szCs w:val="24"/>
        </w:rPr>
        <w:t>从而缓解或避免市区内出现大面积内涝。</w:t>
      </w:r>
      <w:r w:rsidRPr="00E22EB3">
        <w:rPr>
          <w:sz w:val="24"/>
          <w:szCs w:val="24"/>
        </w:rPr>
        <w:t xml:space="preserve"> </w:t>
      </w:r>
      <w:r w:rsidRPr="00E22EB3">
        <w:rPr>
          <w:rFonts w:hint="eastAsia"/>
          <w:sz w:val="24"/>
          <w:szCs w:val="24"/>
        </w:rPr>
        <w:t>这种与城市道路网重叠以渠式绿化带为基础的绿色排水网络</w:t>
      </w:r>
      <w:r w:rsidRPr="00E22EB3">
        <w:rPr>
          <w:sz w:val="24"/>
          <w:szCs w:val="24"/>
        </w:rPr>
        <w:t>,</w:t>
      </w:r>
      <w:r w:rsidRPr="00E22EB3">
        <w:rPr>
          <w:rFonts w:hint="eastAsia"/>
          <w:sz w:val="24"/>
          <w:szCs w:val="24"/>
        </w:rPr>
        <w:t>构成</w:t>
      </w:r>
      <w:r w:rsidRPr="00E22EB3">
        <w:rPr>
          <w:sz w:val="24"/>
          <w:szCs w:val="24"/>
        </w:rPr>
        <w:t>“</w:t>
      </w:r>
      <w:r>
        <w:rPr>
          <w:sz w:val="24"/>
          <w:szCs w:val="24"/>
        </w:rPr>
        <w:t>SAS</w:t>
      </w:r>
      <w:r w:rsidRPr="00E22EB3">
        <w:rPr>
          <w:sz w:val="24"/>
          <w:szCs w:val="24"/>
        </w:rPr>
        <w:t>”</w:t>
      </w:r>
      <w:r>
        <w:rPr>
          <w:rFonts w:hint="eastAsia"/>
          <w:sz w:val="24"/>
          <w:szCs w:val="24"/>
        </w:rPr>
        <w:t>系统</w:t>
      </w:r>
      <w:r w:rsidRPr="00E22EB3">
        <w:rPr>
          <w:rFonts w:hint="eastAsia"/>
          <w:sz w:val="24"/>
          <w:szCs w:val="24"/>
        </w:rPr>
        <w:t>中的排水系统。</w:t>
      </w:r>
    </w:p>
    <w:p w:rsidR="00173741" w:rsidRDefault="00173741" w:rsidP="00610AB2">
      <w:pPr>
        <w:ind w:leftChars="228" w:left="7439" w:hangingChars="2900" w:hanging="6960"/>
        <w:rPr>
          <w:sz w:val="24"/>
          <w:szCs w:val="24"/>
        </w:rPr>
      </w:pPr>
      <w:r w:rsidRPr="00A1329C">
        <w:rPr>
          <w:sz w:val="24"/>
          <w:szCs w:val="24"/>
        </w:rPr>
        <w:pict>
          <v:shape id="_x0000_i1038" type="#_x0000_t75" style="width:267.75pt;height:117.75pt">
            <v:imagedata r:id="rId24" o:title=""/>
          </v:shape>
        </w:pict>
      </w:r>
    </w:p>
    <w:p w:rsidR="00173741" w:rsidRPr="00B1467A" w:rsidRDefault="00173741" w:rsidP="009A212D">
      <w:pPr>
        <w:ind w:leftChars="456" w:left="5837" w:hangingChars="2700" w:hanging="4879"/>
        <w:rPr>
          <w:b/>
          <w:sz w:val="18"/>
          <w:szCs w:val="18"/>
        </w:rPr>
      </w:pPr>
      <w:r w:rsidRPr="00B1467A">
        <w:rPr>
          <w:rFonts w:hint="eastAsia"/>
          <w:b/>
          <w:sz w:val="18"/>
          <w:szCs w:val="18"/>
        </w:rPr>
        <w:t>图</w:t>
      </w:r>
      <w:r w:rsidRPr="00B1467A">
        <w:rPr>
          <w:b/>
          <w:sz w:val="18"/>
          <w:szCs w:val="18"/>
        </w:rPr>
        <w:t xml:space="preserve"> 9 </w:t>
      </w:r>
      <w:r w:rsidRPr="00B1467A">
        <w:rPr>
          <w:rFonts w:hint="eastAsia"/>
          <w:b/>
          <w:sz w:val="18"/>
          <w:szCs w:val="18"/>
        </w:rPr>
        <w:t>最大降雨量与地表径流时间关系图</w:t>
      </w:r>
    </w:p>
    <w:p w:rsidR="00173741" w:rsidRPr="005643C7" w:rsidRDefault="00173741" w:rsidP="005643C7">
      <w:pPr>
        <w:ind w:firstLineChars="200" w:firstLine="480"/>
        <w:rPr>
          <w:sz w:val="24"/>
          <w:szCs w:val="24"/>
        </w:rPr>
      </w:pPr>
      <w:r w:rsidRPr="00A2577B">
        <w:rPr>
          <w:rFonts w:hint="eastAsia"/>
          <w:sz w:val="24"/>
          <w:szCs w:val="24"/>
        </w:rPr>
        <w:t>下沉式绿地不仅可以起到削减径流量、减轻城市洪涝灾害的作用，而且下渗的雨水可以起到增加土壤水分含量以减少绿地浇灌用水量，以及补充地下水资源量的作用。同时，径流携带的氮、磷等污染物可以转变为植被所需的营养物质，促进植物的生长。</w:t>
      </w:r>
      <w:r w:rsidRPr="00A1329C">
        <w:rPr>
          <w:rFonts w:ascii="宋体" w:hAnsi="宋体" w:cs="黑体" w:hint="eastAsia"/>
          <w:color w:val="000000"/>
          <w:position w:val="-4"/>
          <w:sz w:val="24"/>
        </w:rPr>
        <w:object w:dxaOrig="240" w:dyaOrig="320">
          <v:shape id="_x0000_i1039" type="#_x0000_t75" style="width:12pt;height:15.75pt" o:ole="">
            <v:imagedata r:id="rId25" o:title=""/>
          </v:shape>
          <o:OLEObject Type="Embed" ProgID="Equation.3" ShapeID="_x0000_i1039" DrawAspect="Content" ObjectID="_1494483207" r:id="rId26"/>
        </w:object>
      </w:r>
    </w:p>
    <w:p w:rsidR="00173741" w:rsidRPr="006804D9" w:rsidRDefault="00173741" w:rsidP="00610AB2">
      <w:pPr>
        <w:ind w:firstLineChars="200" w:firstLine="562"/>
        <w:jc w:val="left"/>
        <w:rPr>
          <w:rFonts w:ascii="宋体" w:cs="宋体"/>
          <w:b/>
          <w:kern w:val="0"/>
          <w:sz w:val="28"/>
          <w:szCs w:val="28"/>
        </w:rPr>
      </w:pPr>
      <w:r>
        <w:rPr>
          <w:rFonts w:ascii="宋体" w:hAnsi="宋体" w:cs="宋体"/>
          <w:b/>
          <w:kern w:val="0"/>
          <w:sz w:val="28"/>
          <w:szCs w:val="28"/>
        </w:rPr>
        <w:t>3.4</w:t>
      </w:r>
      <w:r w:rsidRPr="006804D9">
        <w:rPr>
          <w:rFonts w:ascii="宋体" w:hAnsi="宋体" w:cs="宋体"/>
          <w:b/>
          <w:kern w:val="0"/>
          <w:sz w:val="28"/>
          <w:szCs w:val="28"/>
        </w:rPr>
        <w:t xml:space="preserve"> </w:t>
      </w:r>
      <w:r w:rsidRPr="006804D9">
        <w:rPr>
          <w:rFonts w:ascii="宋体" w:hAnsi="宋体" w:cs="宋体" w:hint="eastAsia"/>
          <w:b/>
          <w:kern w:val="0"/>
          <w:sz w:val="28"/>
          <w:szCs w:val="28"/>
        </w:rPr>
        <w:t>屋顶绿化</w:t>
      </w:r>
    </w:p>
    <w:p w:rsidR="00173741" w:rsidRPr="004952FC" w:rsidRDefault="00173741" w:rsidP="00610AB2">
      <w:pPr>
        <w:ind w:firstLineChars="200" w:firstLine="480"/>
        <w:jc w:val="left"/>
        <w:rPr>
          <w:rFonts w:ascii="宋体" w:cs="宋体"/>
          <w:kern w:val="0"/>
          <w:sz w:val="24"/>
          <w:szCs w:val="24"/>
        </w:rPr>
      </w:pPr>
      <w:smartTag w:uri="urn:schemas-microsoft-com:office:smarttags" w:element="chsdate">
        <w:smartTagPr>
          <w:attr w:name="IsROCDate" w:val="False"/>
          <w:attr w:name="IsLunarDate" w:val="False"/>
          <w:attr w:name="Day" w:val="30"/>
          <w:attr w:name="Month" w:val="12"/>
          <w:attr w:name="Year" w:val="1899"/>
        </w:smartTagPr>
        <w:r w:rsidRPr="004952FC">
          <w:rPr>
            <w:rFonts w:ascii="宋体" w:hAnsi="宋体"/>
            <w:sz w:val="24"/>
            <w:szCs w:val="24"/>
          </w:rPr>
          <w:t>3.4.1</w:t>
        </w:r>
      </w:smartTag>
      <w:r w:rsidRPr="004952FC">
        <w:rPr>
          <w:rFonts w:ascii="宋体" w:hAnsi="宋体" w:cs="宋体" w:hint="eastAsia"/>
          <w:kern w:val="0"/>
          <w:sz w:val="24"/>
          <w:szCs w:val="24"/>
        </w:rPr>
        <w:t>屋顶绿化的构建方法</w:t>
      </w:r>
    </w:p>
    <w:p w:rsidR="00173741" w:rsidRDefault="00173741" w:rsidP="00610AB2">
      <w:pPr>
        <w:ind w:firstLineChars="200" w:firstLine="480"/>
        <w:jc w:val="left"/>
        <w:rPr>
          <w:sz w:val="24"/>
          <w:szCs w:val="24"/>
        </w:rPr>
      </w:pPr>
      <w:r w:rsidRPr="00A2577B">
        <w:rPr>
          <w:rFonts w:hint="eastAsia"/>
          <w:sz w:val="24"/>
          <w:szCs w:val="24"/>
        </w:rPr>
        <w:t>屋顶滞蓄排放，即在具有足够承载和防渗能力的屋面，将降落的雨水临时滞留在屋面上，通过限流措施以较小流量排入雨水管道。这种方式适合于我国南北方的很多城市。第二是雨养型屋顶绿化，即不需其它水源灌溉，完全靠自产或其它屋面雨水维持植物生长的绿化屋顶。</w:t>
      </w:r>
      <w:r w:rsidRPr="00A2577B">
        <w:rPr>
          <w:sz w:val="24"/>
          <w:szCs w:val="24"/>
        </w:rPr>
        <w:t>10cm</w:t>
      </w:r>
      <w:r w:rsidRPr="00A2577B">
        <w:rPr>
          <w:rFonts w:hint="eastAsia"/>
          <w:sz w:val="24"/>
          <w:szCs w:val="24"/>
        </w:rPr>
        <w:t>厚的绿化屋顶，能够截留</w:t>
      </w:r>
      <w:r w:rsidRPr="00A2577B">
        <w:rPr>
          <w:sz w:val="24"/>
          <w:szCs w:val="24"/>
        </w:rPr>
        <w:t>15~30mm</w:t>
      </w:r>
      <w:r w:rsidRPr="00A2577B">
        <w:rPr>
          <w:rFonts w:hint="eastAsia"/>
          <w:sz w:val="24"/>
          <w:szCs w:val="24"/>
        </w:rPr>
        <w:t>的降雨，源头减控效果相当明显。第三是铺装树阵雨水就地渗蓄自灌措施。</w:t>
      </w:r>
    </w:p>
    <w:p w:rsidR="00173741" w:rsidRDefault="00173741" w:rsidP="005643C7">
      <w:pPr>
        <w:ind w:firstLineChars="200" w:firstLine="420"/>
        <w:jc w:val="center"/>
        <w:rPr>
          <w:noProof/>
        </w:rPr>
      </w:pPr>
      <w:r>
        <w:rPr>
          <w:noProof/>
        </w:rPr>
        <w:pict>
          <v:shape id="_x0000_i1040" type="#_x0000_t75" style="width:89.25pt;height:65.25pt;visibility:visible">
            <v:imagedata r:id="rId27" o:title=""/>
          </v:shape>
        </w:pict>
      </w:r>
      <w:r w:rsidRPr="00FB74A2">
        <w:rPr>
          <w:noProof/>
        </w:rPr>
        <w:t xml:space="preserve"> </w:t>
      </w:r>
      <w:r>
        <w:rPr>
          <w:noProof/>
        </w:rPr>
        <w:pict>
          <v:shape id="_x0000_i1041" type="#_x0000_t75" style="width:87pt;height:60.75pt;visibility:visible">
            <v:imagedata r:id="rId28" o:title=""/>
          </v:shape>
        </w:pict>
      </w:r>
    </w:p>
    <w:p w:rsidR="00173741" w:rsidRPr="009A212D" w:rsidRDefault="00173741" w:rsidP="009A212D">
      <w:pPr>
        <w:ind w:firstLineChars="200" w:firstLine="422"/>
        <w:jc w:val="center"/>
        <w:rPr>
          <w:b/>
          <w:noProof/>
        </w:rPr>
      </w:pPr>
      <w:r w:rsidRPr="005643C7">
        <w:rPr>
          <w:rFonts w:hint="eastAsia"/>
          <w:b/>
          <w:noProof/>
        </w:rPr>
        <w:t>图</w:t>
      </w:r>
      <w:r w:rsidRPr="005643C7">
        <w:rPr>
          <w:b/>
          <w:noProof/>
        </w:rPr>
        <w:t xml:space="preserve">10 </w:t>
      </w:r>
      <w:r w:rsidRPr="005643C7">
        <w:rPr>
          <w:rFonts w:hint="eastAsia"/>
          <w:b/>
          <w:noProof/>
        </w:rPr>
        <w:t>屋顶绿化</w:t>
      </w:r>
    </w:p>
    <w:p w:rsidR="00173741" w:rsidRDefault="00173741" w:rsidP="00610AB2">
      <w:pPr>
        <w:ind w:firstLineChars="200" w:firstLine="480"/>
        <w:jc w:val="left"/>
        <w:rPr>
          <w:rFonts w:ascii="宋体" w:cs="宋体"/>
          <w:kern w:val="0"/>
          <w:sz w:val="24"/>
          <w:szCs w:val="24"/>
        </w:rPr>
      </w:pPr>
      <w:smartTag w:uri="urn:schemas-microsoft-com:office:smarttags" w:element="chsdate">
        <w:smartTagPr>
          <w:attr w:name="IsROCDate" w:val="False"/>
          <w:attr w:name="IsLunarDate" w:val="False"/>
          <w:attr w:name="Day" w:val="30"/>
          <w:attr w:name="Month" w:val="12"/>
          <w:attr w:name="Year" w:val="1899"/>
        </w:smartTagPr>
        <w:r w:rsidRPr="004952FC">
          <w:rPr>
            <w:rFonts w:ascii="宋体" w:hAnsi="宋体"/>
            <w:sz w:val="24"/>
            <w:szCs w:val="24"/>
          </w:rPr>
          <w:t>3.4.2</w:t>
        </w:r>
      </w:smartTag>
      <w:r w:rsidRPr="004952FC">
        <w:rPr>
          <w:rFonts w:ascii="宋体" w:hAnsi="宋体" w:cs="宋体" w:hint="eastAsia"/>
          <w:kern w:val="0"/>
          <w:sz w:val="24"/>
          <w:szCs w:val="24"/>
        </w:rPr>
        <w:t>屋顶绿化的作用</w:t>
      </w:r>
    </w:p>
    <w:p w:rsidR="00173741" w:rsidRDefault="00173741" w:rsidP="00114958">
      <w:pPr>
        <w:jc w:val="left"/>
        <w:rPr>
          <w:sz w:val="24"/>
          <w:szCs w:val="24"/>
        </w:rPr>
      </w:pPr>
      <w:r w:rsidRPr="00114958">
        <w:rPr>
          <w:rFonts w:ascii="宋体" w:hAnsi="宋体" w:cs="宋体" w:hint="eastAsia"/>
          <w:kern w:val="0"/>
          <w:sz w:val="24"/>
          <w:szCs w:val="24"/>
        </w:rPr>
        <w:t>通过绿色屋顶收集到的雨水，经过净化既可以作为生活杂用水，也可以作为消防用水和应急用水，可大幅提高建筑用水节约和循环利用，为同步实现屋顶雨水收集利用和灰色水循环的综合利用，可将整个建筑水系统设计成双管线，抽水马桶供水采用雨水和灰水双水源。</w:t>
      </w:r>
      <w:r w:rsidRPr="00A2577B">
        <w:rPr>
          <w:rFonts w:hint="eastAsia"/>
          <w:sz w:val="24"/>
          <w:szCs w:val="24"/>
        </w:rPr>
        <w:t>该措施具有免人工灌溉、节水、省绿化养护费、减流、控污、削峰等特点，适用于很多城市内具有行道树的人行道。</w:t>
      </w:r>
    </w:p>
    <w:p w:rsidR="00173741" w:rsidRPr="000B6EA3" w:rsidRDefault="00173741" w:rsidP="000B6EA3">
      <w:pPr>
        <w:ind w:firstLineChars="200" w:firstLine="562"/>
        <w:jc w:val="left"/>
        <w:rPr>
          <w:rFonts w:ascii="宋体"/>
          <w:b/>
          <w:sz w:val="28"/>
          <w:szCs w:val="28"/>
        </w:rPr>
      </w:pPr>
      <w:r w:rsidRPr="00FB6612">
        <w:rPr>
          <w:rFonts w:ascii="宋体" w:hAnsi="宋体"/>
          <w:b/>
          <w:sz w:val="28"/>
          <w:szCs w:val="28"/>
        </w:rPr>
        <w:t>4 ASA</w:t>
      </w:r>
      <w:r w:rsidRPr="00FB6612">
        <w:rPr>
          <w:rFonts w:ascii="宋体" w:hAnsi="宋体" w:hint="eastAsia"/>
          <w:b/>
          <w:sz w:val="28"/>
          <w:szCs w:val="28"/>
        </w:rPr>
        <w:t>模型四项设施及其指标</w:t>
      </w:r>
    </w:p>
    <w:p w:rsidR="00173741" w:rsidRPr="001E577B" w:rsidRDefault="00173741" w:rsidP="00DE78E9">
      <w:pPr>
        <w:ind w:firstLineChars="200" w:firstLine="480"/>
        <w:rPr>
          <w:sz w:val="24"/>
          <w:szCs w:val="24"/>
        </w:rPr>
      </w:pPr>
      <w:r w:rsidRPr="00A1329C">
        <w:rPr>
          <w:sz w:val="24"/>
          <w:szCs w:val="24"/>
        </w:rPr>
        <w:pict>
          <v:shape id="_x0000_i1042" type="#_x0000_t75" style="width:381pt;height:99pt">
            <v:imagedata r:id="rId29" o:title=""/>
          </v:shape>
        </w:pict>
      </w:r>
    </w:p>
    <w:p w:rsidR="00173741" w:rsidRPr="000B6EA3" w:rsidRDefault="00173741" w:rsidP="00610AB2">
      <w:pPr>
        <w:ind w:firstLineChars="200" w:firstLine="361"/>
        <w:jc w:val="center"/>
        <w:rPr>
          <w:b/>
          <w:sz w:val="18"/>
          <w:szCs w:val="18"/>
        </w:rPr>
      </w:pPr>
      <w:r w:rsidRPr="000B6EA3">
        <w:rPr>
          <w:rFonts w:hint="eastAsia"/>
          <w:b/>
          <w:sz w:val="18"/>
          <w:szCs w:val="18"/>
        </w:rPr>
        <w:t>表</w:t>
      </w:r>
      <w:r w:rsidRPr="000B6EA3">
        <w:rPr>
          <w:b/>
          <w:sz w:val="18"/>
          <w:szCs w:val="18"/>
        </w:rPr>
        <w:t xml:space="preserve">2 </w:t>
      </w:r>
      <w:r w:rsidRPr="000B6EA3">
        <w:rPr>
          <w:rFonts w:hint="eastAsia"/>
          <w:b/>
          <w:sz w:val="18"/>
          <w:szCs w:val="18"/>
        </w:rPr>
        <w:t>四项设施及其指标</w:t>
      </w:r>
    </w:p>
    <w:p w:rsidR="00173741" w:rsidRPr="006804D9" w:rsidRDefault="00173741" w:rsidP="00610AB2">
      <w:pPr>
        <w:ind w:firstLineChars="200" w:firstLine="562"/>
        <w:jc w:val="left"/>
        <w:rPr>
          <w:rFonts w:ascii="宋体"/>
          <w:sz w:val="28"/>
          <w:szCs w:val="28"/>
        </w:rPr>
      </w:pPr>
      <w:r>
        <w:rPr>
          <w:rFonts w:ascii="宋体" w:hAnsi="宋体"/>
          <w:b/>
          <w:sz w:val="28"/>
          <w:szCs w:val="28"/>
        </w:rPr>
        <w:t>5</w:t>
      </w:r>
      <w:r w:rsidRPr="006804D9">
        <w:rPr>
          <w:rFonts w:ascii="宋体" w:hAnsi="宋体"/>
          <w:b/>
          <w:sz w:val="28"/>
          <w:szCs w:val="28"/>
        </w:rPr>
        <w:t xml:space="preserve"> </w:t>
      </w:r>
      <w:r w:rsidRPr="006804D9">
        <w:rPr>
          <w:rFonts w:ascii="宋体" w:hAnsi="宋体" w:hint="eastAsia"/>
          <w:b/>
          <w:sz w:val="28"/>
          <w:szCs w:val="28"/>
        </w:rPr>
        <w:t>结语</w:t>
      </w:r>
    </w:p>
    <w:p w:rsidR="00173741" w:rsidRPr="00C73A97" w:rsidRDefault="00173741" w:rsidP="00610AB2">
      <w:pPr>
        <w:spacing w:line="220" w:lineRule="atLeast"/>
        <w:ind w:firstLineChars="250" w:firstLine="600"/>
        <w:rPr>
          <w:rFonts w:ascii="宋体" w:cs="HYg2gj"/>
          <w:sz w:val="24"/>
          <w:szCs w:val="24"/>
        </w:rPr>
      </w:pPr>
      <w:r w:rsidRPr="00C73A97">
        <w:rPr>
          <w:rFonts w:ascii="宋体" w:hAnsi="宋体" w:cs="HYg2gj"/>
          <w:sz w:val="24"/>
          <w:szCs w:val="24"/>
        </w:rPr>
        <w:t xml:space="preserve"> ASA</w:t>
      </w:r>
      <w:r w:rsidRPr="00C73A97">
        <w:rPr>
          <w:rFonts w:ascii="宋体" w:hAnsi="宋体" w:cs="HYg2gj" w:hint="eastAsia"/>
          <w:sz w:val="24"/>
          <w:szCs w:val="24"/>
        </w:rPr>
        <w:t>模型可以与国家正在开展的智慧城市建设试点工作相结合，实现海绵城市的智慧化，重点放在社会效益和生态效益显著的领域，以及灾害应对领域。智慧化的海绵城市建设，能够结合物联网、云计算、大数据等信息技术手段，使原来非常困难的监控参量，变得容易实现。实施海绵城市战略是我国当前城市建设和更新的重要内涵。借助</w:t>
      </w:r>
      <w:r w:rsidRPr="00C73A97">
        <w:rPr>
          <w:rFonts w:ascii="宋体" w:hAnsi="宋体" w:cs="HYg2gj"/>
          <w:sz w:val="24"/>
          <w:szCs w:val="24"/>
        </w:rPr>
        <w:t>ASA</w:t>
      </w:r>
      <w:r w:rsidRPr="00C73A97">
        <w:rPr>
          <w:rFonts w:ascii="宋体" w:hAnsi="宋体" w:cs="HYg2gj" w:hint="eastAsia"/>
          <w:sz w:val="24"/>
          <w:szCs w:val="24"/>
        </w:rPr>
        <w:t>模型，“海绵城市”应当能够很好地应对重现期从小到大的各种降雨，使其不发生灾害同时又能变害为利</w:t>
      </w:r>
      <w:r w:rsidRPr="00C73A97">
        <w:rPr>
          <w:rFonts w:ascii="宋体" w:hAnsi="宋体" w:cs="HYg2gj"/>
          <w:sz w:val="24"/>
          <w:szCs w:val="24"/>
        </w:rPr>
        <w:t>,</w:t>
      </w:r>
      <w:r w:rsidRPr="00C73A97">
        <w:rPr>
          <w:rFonts w:ascii="宋体" w:hAnsi="宋体" w:cs="HYg2gj" w:hint="eastAsia"/>
          <w:sz w:val="24"/>
          <w:szCs w:val="24"/>
        </w:rPr>
        <w:t>实现充分利用。而城市雨洪资源综合利用是应对重现期从小到大降雨径流的一系列措施，因此，构建</w:t>
      </w:r>
      <w:r w:rsidRPr="00C73A97">
        <w:rPr>
          <w:rFonts w:ascii="宋体" w:hAnsi="宋体" w:cs="HYg2gj"/>
          <w:sz w:val="24"/>
          <w:szCs w:val="24"/>
        </w:rPr>
        <w:t>ASA</w:t>
      </w:r>
      <w:r w:rsidRPr="00C73A97">
        <w:rPr>
          <w:rFonts w:ascii="宋体" w:hAnsi="宋体" w:cs="HYg2gj" w:hint="eastAsia"/>
          <w:sz w:val="24"/>
          <w:szCs w:val="24"/>
        </w:rPr>
        <w:t>模型综合利用城市雨洪资源是构建“海绵城市”的必然举措，应当深刻认识和理解城市雨洪资源综合利用的重要性。通过海绵城市的规划、建设和管理，将更有助于智慧型城市的建设。</w:t>
      </w:r>
    </w:p>
    <w:p w:rsidR="00173741" w:rsidRDefault="00173741" w:rsidP="004952FC">
      <w:pPr>
        <w:spacing w:line="220" w:lineRule="atLeast"/>
        <w:jc w:val="center"/>
        <w:rPr>
          <w:noProof/>
          <w:sz w:val="24"/>
          <w:szCs w:val="24"/>
        </w:rPr>
      </w:pPr>
      <w:r w:rsidRPr="00A1329C">
        <w:rPr>
          <w:noProof/>
          <w:sz w:val="24"/>
          <w:szCs w:val="24"/>
        </w:rPr>
        <w:pict>
          <v:shape id="_x0000_i1043" type="#_x0000_t75" style="width:334.5pt;height:248.25pt;visibility:visible">
            <v:imagedata r:id="rId30" o:title=""/>
          </v:shape>
        </w:pict>
      </w:r>
    </w:p>
    <w:p w:rsidR="00173741" w:rsidRPr="00542D8E" w:rsidRDefault="00173741" w:rsidP="00542D8E">
      <w:pPr>
        <w:spacing w:line="220" w:lineRule="atLeast"/>
        <w:jc w:val="center"/>
        <w:rPr>
          <w:b/>
          <w:sz w:val="18"/>
          <w:szCs w:val="18"/>
        </w:rPr>
      </w:pPr>
      <w:r w:rsidRPr="009A212D">
        <w:rPr>
          <w:rFonts w:hint="eastAsia"/>
          <w:b/>
          <w:noProof/>
          <w:sz w:val="18"/>
          <w:szCs w:val="18"/>
        </w:rPr>
        <w:t>图</w:t>
      </w:r>
      <w:r w:rsidRPr="009A212D">
        <w:rPr>
          <w:b/>
          <w:noProof/>
          <w:sz w:val="18"/>
          <w:szCs w:val="18"/>
        </w:rPr>
        <w:t xml:space="preserve">11 </w:t>
      </w:r>
      <w:r w:rsidRPr="009A212D">
        <w:rPr>
          <w:rFonts w:hint="eastAsia"/>
          <w:b/>
          <w:sz w:val="18"/>
          <w:szCs w:val="18"/>
        </w:rPr>
        <w:t>海绵城市</w:t>
      </w:r>
    </w:p>
    <w:p w:rsidR="00173741" w:rsidRPr="0080103F" w:rsidRDefault="00173741" w:rsidP="000F5193">
      <w:pPr>
        <w:jc w:val="left"/>
        <w:rPr>
          <w:rFonts w:ascii="黑体" w:eastAsia="黑体" w:hAnsi="黑体"/>
          <w:sz w:val="28"/>
          <w:szCs w:val="28"/>
        </w:rPr>
      </w:pPr>
      <w:r w:rsidRPr="0080103F">
        <w:rPr>
          <w:rFonts w:ascii="黑体" w:eastAsia="黑体" w:hAnsi="黑体" w:hint="eastAsia"/>
          <w:sz w:val="28"/>
          <w:szCs w:val="28"/>
        </w:rPr>
        <w:t>参考文献：</w:t>
      </w:r>
    </w:p>
    <w:p w:rsidR="00173741" w:rsidRPr="0080103F" w:rsidRDefault="00173741" w:rsidP="006C534E">
      <w:pPr>
        <w:jc w:val="left"/>
        <w:rPr>
          <w:rFonts w:ascii="宋体" w:hAnsi="宋体"/>
          <w:szCs w:val="21"/>
        </w:rPr>
      </w:pPr>
      <w:r w:rsidRPr="0080103F">
        <w:rPr>
          <w:rFonts w:ascii="宋体" w:hAnsi="宋体" w:hint="eastAsia"/>
          <w:szCs w:val="21"/>
        </w:rPr>
        <w:t>［</w:t>
      </w:r>
      <w:r w:rsidRPr="0080103F">
        <w:rPr>
          <w:rFonts w:ascii="宋体" w:hAnsi="宋体"/>
          <w:szCs w:val="21"/>
        </w:rPr>
        <w:t>1</w:t>
      </w:r>
      <w:r w:rsidRPr="0080103F">
        <w:rPr>
          <w:rFonts w:ascii="宋体" w:hAnsi="宋体" w:hint="eastAsia"/>
          <w:szCs w:val="21"/>
        </w:rPr>
        <w:t>］</w:t>
      </w:r>
      <w:r w:rsidRPr="0080103F">
        <w:rPr>
          <w:rFonts w:ascii="宋体" w:hAnsi="宋体"/>
          <w:szCs w:val="21"/>
        </w:rPr>
        <w:t xml:space="preserve"> </w:t>
      </w:r>
      <w:r w:rsidRPr="0080103F">
        <w:rPr>
          <w:rFonts w:ascii="宋体" w:hAnsi="宋体" w:hint="eastAsia"/>
          <w:szCs w:val="21"/>
        </w:rPr>
        <w:t>中国水利水电科学研究院</w:t>
      </w:r>
      <w:r w:rsidRPr="0080103F">
        <w:rPr>
          <w:rFonts w:ascii="宋体" w:hAnsi="宋体"/>
          <w:szCs w:val="21"/>
        </w:rPr>
        <w:t xml:space="preserve"> . </w:t>
      </w:r>
      <w:r w:rsidRPr="0080103F">
        <w:rPr>
          <w:rFonts w:ascii="宋体" w:hAnsi="宋体" w:hint="eastAsia"/>
          <w:szCs w:val="21"/>
        </w:rPr>
        <w:t>城市防洪工作现状、问题及其对</w:t>
      </w:r>
      <w:r w:rsidRPr="0080103F">
        <w:rPr>
          <w:rFonts w:ascii="宋体"/>
          <w:szCs w:val="21"/>
        </w:rPr>
        <w:br/>
      </w:r>
      <w:r w:rsidRPr="0080103F">
        <w:rPr>
          <w:rFonts w:ascii="宋体" w:hAnsi="宋体" w:hint="eastAsia"/>
          <w:szCs w:val="21"/>
        </w:rPr>
        <w:t>策</w:t>
      </w:r>
      <w:r w:rsidRPr="0080103F">
        <w:rPr>
          <w:rFonts w:ascii="宋体" w:hAnsi="宋体"/>
          <w:szCs w:val="21"/>
        </w:rPr>
        <w:t xml:space="preserve">( 2011 </w:t>
      </w:r>
      <w:r w:rsidRPr="0080103F">
        <w:rPr>
          <w:rFonts w:ascii="宋体" w:hAnsi="宋体" w:hint="eastAsia"/>
          <w:szCs w:val="21"/>
        </w:rPr>
        <w:t>年水利重大课题</w:t>
      </w:r>
      <w:r w:rsidRPr="0080103F">
        <w:rPr>
          <w:rFonts w:ascii="宋体" w:hAnsi="宋体"/>
          <w:szCs w:val="21"/>
        </w:rPr>
        <w:t xml:space="preserve">) </w:t>
      </w:r>
      <w:r w:rsidRPr="0080103F">
        <w:rPr>
          <w:rFonts w:ascii="宋体" w:hAnsi="宋体" w:hint="eastAsia"/>
          <w:szCs w:val="21"/>
        </w:rPr>
        <w:t>［</w:t>
      </w:r>
      <w:r w:rsidRPr="0080103F">
        <w:rPr>
          <w:rFonts w:ascii="宋体" w:hAnsi="宋体"/>
          <w:szCs w:val="21"/>
        </w:rPr>
        <w:t xml:space="preserve"> </w:t>
      </w:r>
      <w:r w:rsidRPr="0080103F">
        <w:rPr>
          <w:rFonts w:ascii="宋体" w:hAnsi="宋体" w:hint="eastAsia"/>
          <w:szCs w:val="21"/>
        </w:rPr>
        <w:t>Ｒ］</w:t>
      </w:r>
      <w:r w:rsidRPr="0080103F">
        <w:rPr>
          <w:rFonts w:ascii="宋体" w:hAnsi="宋体"/>
          <w:szCs w:val="21"/>
        </w:rPr>
        <w:t xml:space="preserve"> . </w:t>
      </w:r>
      <w:r w:rsidRPr="0080103F">
        <w:rPr>
          <w:rFonts w:ascii="宋体" w:hAnsi="宋体" w:hint="eastAsia"/>
          <w:szCs w:val="21"/>
        </w:rPr>
        <w:t>北京</w:t>
      </w:r>
      <w:r w:rsidRPr="0080103F">
        <w:rPr>
          <w:rFonts w:ascii="宋体" w:hAnsi="宋体"/>
          <w:szCs w:val="21"/>
        </w:rPr>
        <w:t>: 2012.</w:t>
      </w:r>
      <w:r w:rsidRPr="0080103F">
        <w:rPr>
          <w:rFonts w:ascii="宋体" w:hAnsi="宋体"/>
          <w:szCs w:val="21"/>
        </w:rPr>
        <w:br/>
      </w:r>
      <w:r w:rsidRPr="0080103F">
        <w:rPr>
          <w:rFonts w:ascii="宋体" w:hAnsi="宋体" w:hint="eastAsia"/>
          <w:szCs w:val="21"/>
        </w:rPr>
        <w:t>［</w:t>
      </w:r>
      <w:r w:rsidRPr="0080103F">
        <w:rPr>
          <w:rFonts w:ascii="宋体" w:hAnsi="宋体"/>
          <w:szCs w:val="21"/>
        </w:rPr>
        <w:t>2</w:t>
      </w:r>
      <w:r w:rsidRPr="0080103F">
        <w:rPr>
          <w:rFonts w:ascii="宋体" w:hAnsi="宋体" w:hint="eastAsia"/>
          <w:szCs w:val="21"/>
        </w:rPr>
        <w:t>］</w:t>
      </w:r>
      <w:r w:rsidRPr="0080103F">
        <w:rPr>
          <w:rFonts w:ascii="宋体" w:hAnsi="宋体"/>
          <w:szCs w:val="21"/>
        </w:rPr>
        <w:t xml:space="preserve"> </w:t>
      </w:r>
      <w:r w:rsidRPr="0080103F">
        <w:rPr>
          <w:rFonts w:ascii="宋体" w:hAnsi="宋体" w:hint="eastAsia"/>
          <w:szCs w:val="21"/>
        </w:rPr>
        <w:t>国家防汛抗旱总指挥部，</w:t>
      </w:r>
      <w:r w:rsidRPr="0080103F">
        <w:rPr>
          <w:rFonts w:ascii="宋体" w:hAnsi="宋体"/>
          <w:szCs w:val="21"/>
        </w:rPr>
        <w:t xml:space="preserve"> </w:t>
      </w:r>
      <w:r w:rsidRPr="0080103F">
        <w:rPr>
          <w:rFonts w:ascii="宋体" w:hAnsi="宋体" w:hint="eastAsia"/>
          <w:szCs w:val="21"/>
        </w:rPr>
        <w:t>中华人民共和国水利部</w:t>
      </w:r>
      <w:r w:rsidRPr="0080103F">
        <w:rPr>
          <w:rFonts w:ascii="宋体" w:hAnsi="宋体"/>
          <w:szCs w:val="21"/>
        </w:rPr>
        <w:t xml:space="preserve"> . 2012 </w:t>
      </w:r>
      <w:r w:rsidRPr="0080103F">
        <w:rPr>
          <w:rFonts w:ascii="宋体" w:hAnsi="宋体" w:hint="eastAsia"/>
          <w:szCs w:val="21"/>
        </w:rPr>
        <w:t>年中</w:t>
      </w:r>
      <w:r w:rsidRPr="0080103F">
        <w:rPr>
          <w:rFonts w:ascii="宋体"/>
          <w:szCs w:val="21"/>
        </w:rPr>
        <w:br/>
      </w:r>
      <w:r w:rsidRPr="0080103F">
        <w:rPr>
          <w:rFonts w:ascii="宋体" w:hAnsi="宋体" w:hint="eastAsia"/>
          <w:szCs w:val="21"/>
        </w:rPr>
        <w:t>国水旱灾害公报［</w:t>
      </w:r>
      <w:r w:rsidRPr="0080103F">
        <w:rPr>
          <w:rFonts w:ascii="宋体" w:hAnsi="宋体"/>
          <w:szCs w:val="21"/>
        </w:rPr>
        <w:t xml:space="preserve"> </w:t>
      </w:r>
      <w:r w:rsidRPr="0080103F">
        <w:rPr>
          <w:rFonts w:ascii="宋体" w:hAnsi="宋体" w:hint="eastAsia"/>
          <w:szCs w:val="21"/>
        </w:rPr>
        <w:t>Ｒ］</w:t>
      </w:r>
      <w:r w:rsidRPr="0080103F">
        <w:rPr>
          <w:rFonts w:ascii="宋体" w:hAnsi="宋体"/>
          <w:szCs w:val="21"/>
        </w:rPr>
        <w:t xml:space="preserve"> . </w:t>
      </w:r>
      <w:r w:rsidRPr="0080103F">
        <w:rPr>
          <w:rFonts w:ascii="宋体" w:hAnsi="宋体" w:hint="eastAsia"/>
          <w:szCs w:val="21"/>
        </w:rPr>
        <w:t>北京</w:t>
      </w:r>
      <w:r w:rsidRPr="0080103F">
        <w:rPr>
          <w:rFonts w:ascii="宋体" w:hAnsi="宋体"/>
          <w:szCs w:val="21"/>
        </w:rPr>
        <w:t xml:space="preserve">: </w:t>
      </w:r>
      <w:r w:rsidRPr="0080103F">
        <w:rPr>
          <w:rFonts w:ascii="宋体" w:hAnsi="宋体" w:hint="eastAsia"/>
          <w:szCs w:val="21"/>
        </w:rPr>
        <w:t>中国水利水电出版社，</w:t>
      </w:r>
      <w:r w:rsidRPr="0080103F">
        <w:rPr>
          <w:rFonts w:ascii="宋体" w:hAnsi="宋体"/>
          <w:szCs w:val="21"/>
        </w:rPr>
        <w:t xml:space="preserve"> 2013.</w:t>
      </w:r>
    </w:p>
    <w:p w:rsidR="00173741" w:rsidRPr="0080103F" w:rsidRDefault="00173741" w:rsidP="006C534E">
      <w:pPr>
        <w:jc w:val="left"/>
        <w:rPr>
          <w:rFonts w:ascii="宋体"/>
          <w:szCs w:val="21"/>
        </w:rPr>
      </w:pPr>
      <w:r w:rsidRPr="0080103F">
        <w:rPr>
          <w:rFonts w:ascii="宋体" w:hAnsi="宋体" w:hint="eastAsia"/>
          <w:szCs w:val="21"/>
        </w:rPr>
        <w:t>［</w:t>
      </w:r>
      <w:r w:rsidRPr="0080103F">
        <w:rPr>
          <w:rFonts w:ascii="宋体" w:hAnsi="宋体"/>
          <w:szCs w:val="21"/>
        </w:rPr>
        <w:t>3</w:t>
      </w:r>
      <w:r w:rsidRPr="0080103F">
        <w:rPr>
          <w:rFonts w:ascii="宋体" w:hAnsi="宋体" w:hint="eastAsia"/>
          <w:szCs w:val="21"/>
        </w:rPr>
        <w:t>］中国特色海绵城市的政策沿革与地方实践</w:t>
      </w:r>
      <w:r w:rsidRPr="0080103F">
        <w:rPr>
          <w:rFonts w:ascii="宋体"/>
          <w:szCs w:val="21"/>
        </w:rPr>
        <w:br/>
      </w:r>
      <w:r w:rsidRPr="0080103F">
        <w:rPr>
          <w:rFonts w:ascii="宋体" w:hAnsi="宋体"/>
          <w:szCs w:val="21"/>
        </w:rPr>
        <w:t>DOI:10.3969/j.issn.1674-7739.2015.01.011</w:t>
      </w:r>
      <w:r w:rsidRPr="0080103F">
        <w:rPr>
          <w:rFonts w:ascii="宋体" w:hAnsi="宋体"/>
          <w:szCs w:val="21"/>
        </w:rPr>
        <w:br/>
      </w:r>
      <w:r w:rsidRPr="0080103F">
        <w:rPr>
          <w:rFonts w:ascii="宋体" w:hAnsi="宋体" w:hint="eastAsia"/>
          <w:szCs w:val="21"/>
        </w:rPr>
        <w:t>文</w:t>
      </w:r>
      <w:r w:rsidRPr="0080103F">
        <w:rPr>
          <w:rFonts w:ascii="宋体" w:hAnsi="宋体"/>
          <w:szCs w:val="21"/>
        </w:rPr>
        <w:t xml:space="preserve"> \ </w:t>
      </w:r>
      <w:r w:rsidRPr="0080103F">
        <w:rPr>
          <w:rFonts w:ascii="宋体" w:hAnsi="宋体" w:hint="eastAsia"/>
          <w:szCs w:val="21"/>
        </w:rPr>
        <w:t>徐振强</w:t>
      </w:r>
      <w:r w:rsidRPr="0080103F">
        <w:rPr>
          <w:rFonts w:ascii="宋体" w:hAnsi="宋体"/>
          <w:szCs w:val="21"/>
        </w:rPr>
        <w:t xml:space="preserve"> \ Xu Zhenqiang \ </w:t>
      </w:r>
      <w:r w:rsidRPr="0080103F">
        <w:rPr>
          <w:rFonts w:ascii="宋体" w:hAnsi="宋体" w:hint="eastAsia"/>
          <w:szCs w:val="21"/>
        </w:rPr>
        <w:t>中国城市科学研究会资源环境研究所所长，理学博士</w:t>
      </w:r>
    </w:p>
    <w:p w:rsidR="00173741" w:rsidRPr="0080103F" w:rsidRDefault="00173741" w:rsidP="006C534E">
      <w:pPr>
        <w:jc w:val="left"/>
        <w:rPr>
          <w:rFonts w:ascii="宋体" w:hAnsi="宋体"/>
          <w:szCs w:val="21"/>
        </w:rPr>
      </w:pPr>
      <w:r w:rsidRPr="0080103F">
        <w:rPr>
          <w:rFonts w:ascii="宋体" w:hAnsi="宋体"/>
          <w:szCs w:val="21"/>
        </w:rPr>
        <w:t xml:space="preserve"> [4] </w:t>
      </w:r>
      <w:r w:rsidRPr="0080103F">
        <w:rPr>
          <w:rFonts w:ascii="宋体" w:hAnsi="宋体" w:hint="eastAsia"/>
          <w:szCs w:val="21"/>
        </w:rPr>
        <w:t>程江，徐启新，杨凯，等．下沉式绿地雨水蓄渗效应及其影响因素</w:t>
      </w:r>
      <w:r w:rsidRPr="0080103F">
        <w:rPr>
          <w:rFonts w:ascii="宋体" w:hAnsi="宋体"/>
          <w:szCs w:val="21"/>
        </w:rPr>
        <w:t xml:space="preserve">[J]. </w:t>
      </w:r>
      <w:r w:rsidRPr="0080103F">
        <w:rPr>
          <w:rFonts w:ascii="宋体" w:hAnsi="宋体" w:hint="eastAsia"/>
          <w:szCs w:val="21"/>
        </w:rPr>
        <w:t>给水排水</w:t>
      </w:r>
      <w:r w:rsidRPr="0080103F">
        <w:rPr>
          <w:rFonts w:ascii="宋体" w:hAnsi="宋体"/>
          <w:szCs w:val="21"/>
        </w:rPr>
        <w:t>.2007</w:t>
      </w:r>
      <w:r w:rsidRPr="0080103F">
        <w:rPr>
          <w:rFonts w:ascii="宋体" w:hAnsi="宋体" w:hint="eastAsia"/>
          <w:szCs w:val="21"/>
        </w:rPr>
        <w:t>，</w:t>
      </w:r>
      <w:r w:rsidRPr="0080103F">
        <w:rPr>
          <w:rFonts w:ascii="宋体" w:hAnsi="宋体"/>
          <w:szCs w:val="21"/>
        </w:rPr>
        <w:t>33</w:t>
      </w:r>
      <w:r w:rsidRPr="0080103F">
        <w:rPr>
          <w:rFonts w:ascii="宋体" w:hAnsi="宋体" w:hint="eastAsia"/>
          <w:szCs w:val="21"/>
        </w:rPr>
        <w:t>（</w:t>
      </w:r>
      <w:r w:rsidRPr="0080103F">
        <w:rPr>
          <w:rFonts w:ascii="宋体" w:hAnsi="宋体"/>
          <w:szCs w:val="21"/>
        </w:rPr>
        <w:t>5</w:t>
      </w:r>
      <w:r w:rsidRPr="0080103F">
        <w:rPr>
          <w:rFonts w:ascii="宋体" w:hAnsi="宋体" w:hint="eastAsia"/>
          <w:szCs w:val="21"/>
        </w:rPr>
        <w:t>）：</w:t>
      </w:r>
      <w:r w:rsidRPr="0080103F">
        <w:rPr>
          <w:rFonts w:ascii="宋体" w:hAnsi="宋体"/>
          <w:szCs w:val="21"/>
        </w:rPr>
        <w:t>45-49.</w:t>
      </w:r>
    </w:p>
    <w:p w:rsidR="00173741" w:rsidRPr="0080103F" w:rsidRDefault="00173741" w:rsidP="006C534E">
      <w:pPr>
        <w:jc w:val="left"/>
        <w:rPr>
          <w:rFonts w:ascii="宋体"/>
          <w:szCs w:val="21"/>
        </w:rPr>
      </w:pPr>
      <w:r w:rsidRPr="0080103F">
        <w:rPr>
          <w:rFonts w:ascii="宋体" w:hAnsi="宋体"/>
          <w:szCs w:val="21"/>
        </w:rPr>
        <w:t xml:space="preserve"> [5] </w:t>
      </w:r>
      <w:r w:rsidRPr="0080103F">
        <w:rPr>
          <w:rFonts w:ascii="宋体" w:hAnsi="宋体" w:hint="eastAsia"/>
          <w:szCs w:val="21"/>
        </w:rPr>
        <w:t>程江，徐启新，杨凯，等．下沉式绿地雨水蓄渗效应及其影</w:t>
      </w:r>
    </w:p>
    <w:p w:rsidR="00173741" w:rsidRPr="0080103F" w:rsidRDefault="00173741" w:rsidP="006C534E">
      <w:pPr>
        <w:jc w:val="left"/>
        <w:rPr>
          <w:rFonts w:ascii="宋体" w:hAnsi="宋体"/>
          <w:szCs w:val="21"/>
        </w:rPr>
      </w:pPr>
      <w:r w:rsidRPr="0080103F">
        <w:rPr>
          <w:rFonts w:ascii="宋体" w:hAnsi="宋体" w:hint="eastAsia"/>
          <w:szCs w:val="21"/>
        </w:rPr>
        <w:t>响因素</w:t>
      </w:r>
      <w:r w:rsidRPr="0080103F">
        <w:rPr>
          <w:rFonts w:ascii="宋体" w:hAnsi="宋体"/>
          <w:szCs w:val="21"/>
        </w:rPr>
        <w:t xml:space="preserve">[J]. </w:t>
      </w:r>
      <w:r w:rsidRPr="0080103F">
        <w:rPr>
          <w:rFonts w:ascii="宋体" w:hAnsi="宋体" w:hint="eastAsia"/>
          <w:szCs w:val="21"/>
        </w:rPr>
        <w:t>给水排水</w:t>
      </w:r>
      <w:r w:rsidRPr="0080103F">
        <w:rPr>
          <w:rFonts w:ascii="宋体" w:hAnsi="宋体"/>
          <w:szCs w:val="21"/>
        </w:rPr>
        <w:t>.2007</w:t>
      </w:r>
      <w:r w:rsidRPr="0080103F">
        <w:rPr>
          <w:rFonts w:ascii="宋体" w:hAnsi="宋体" w:hint="eastAsia"/>
          <w:szCs w:val="21"/>
        </w:rPr>
        <w:t>，</w:t>
      </w:r>
      <w:r w:rsidRPr="0080103F">
        <w:rPr>
          <w:rFonts w:ascii="宋体" w:hAnsi="宋体"/>
          <w:szCs w:val="21"/>
        </w:rPr>
        <w:t>33</w:t>
      </w:r>
      <w:r w:rsidRPr="0080103F">
        <w:rPr>
          <w:rFonts w:ascii="宋体" w:hAnsi="宋体" w:hint="eastAsia"/>
          <w:szCs w:val="21"/>
        </w:rPr>
        <w:t>（</w:t>
      </w:r>
      <w:r w:rsidRPr="0080103F">
        <w:rPr>
          <w:rFonts w:ascii="宋体" w:hAnsi="宋体"/>
          <w:szCs w:val="21"/>
        </w:rPr>
        <w:t>5</w:t>
      </w:r>
      <w:r w:rsidRPr="0080103F">
        <w:rPr>
          <w:rFonts w:ascii="宋体" w:hAnsi="宋体" w:hint="eastAsia"/>
          <w:szCs w:val="21"/>
        </w:rPr>
        <w:t>）：</w:t>
      </w:r>
      <w:r w:rsidRPr="0080103F">
        <w:rPr>
          <w:rFonts w:ascii="宋体" w:hAnsi="宋体"/>
          <w:szCs w:val="21"/>
        </w:rPr>
        <w:t>45-49.</w:t>
      </w:r>
    </w:p>
    <w:p w:rsidR="00173741" w:rsidRPr="00232F1F" w:rsidRDefault="00173741" w:rsidP="009D79AD">
      <w:pPr>
        <w:jc w:val="center"/>
        <w:rPr>
          <w:sz w:val="28"/>
          <w:szCs w:val="28"/>
        </w:rPr>
      </w:pPr>
    </w:p>
    <w:sectPr w:rsidR="00173741" w:rsidRPr="00232F1F" w:rsidSect="00442158">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3741" w:rsidRDefault="00173741" w:rsidP="009D79AD">
      <w:r>
        <w:separator/>
      </w:r>
    </w:p>
  </w:endnote>
  <w:endnote w:type="continuationSeparator" w:id="0">
    <w:p w:rsidR="00173741" w:rsidRDefault="00173741" w:rsidP="009D79AD">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黑体">
    <w:altName w:val="SimHei"/>
    <w:panose1 w:val="02010600030101010101"/>
    <w:charset w:val="86"/>
    <w:family w:val="auto"/>
    <w:pitch w:val="variable"/>
    <w:sig w:usb0="00000001" w:usb1="080E0000" w:usb2="00000010" w:usb3="00000000" w:csb0="00040000" w:csb1="00000000"/>
  </w:font>
  <w:font w:name="楷体">
    <w:altName w:val="宋体"/>
    <w:panose1 w:val="00000000000000000000"/>
    <w:charset w:val="86"/>
    <w:family w:val="modern"/>
    <w:notTrueType/>
    <w:pitch w:val="fixed"/>
    <w:sig w:usb0="00000001" w:usb1="080E0000" w:usb2="00000010" w:usb3="00000000" w:csb0="00040000" w:csb1="00000000"/>
  </w:font>
  <w:font w:name="HYg2gj">
    <w:altName w:val="宋体"/>
    <w:panose1 w:val="00000000000000000000"/>
    <w:charset w:val="86"/>
    <w:family w:val="auto"/>
    <w:notTrueType/>
    <w:pitch w:val="default"/>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3741" w:rsidRDefault="00173741" w:rsidP="009D79AD">
      <w:r>
        <w:separator/>
      </w:r>
    </w:p>
  </w:footnote>
  <w:footnote w:type="continuationSeparator" w:id="0">
    <w:p w:rsidR="00173741" w:rsidRDefault="00173741" w:rsidP="009D79A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7B205A3"/>
    <w:multiLevelType w:val="hybridMultilevel"/>
    <w:tmpl w:val="5D8C3CFA"/>
    <w:lvl w:ilvl="0" w:tplc="BF2EC644">
      <w:start w:val="1"/>
      <w:numFmt w:val="decimalEnclosedCircle"/>
      <w:lvlText w:val="%1"/>
      <w:lvlJc w:val="left"/>
      <w:pPr>
        <w:ind w:left="795" w:hanging="360"/>
      </w:pPr>
      <w:rPr>
        <w:rFonts w:ascii="宋体" w:eastAsia="宋体" w:hAnsi="宋体" w:cs="Times New Roman"/>
      </w:rPr>
    </w:lvl>
    <w:lvl w:ilvl="1" w:tplc="04090019" w:tentative="1">
      <w:start w:val="1"/>
      <w:numFmt w:val="lowerLetter"/>
      <w:lvlText w:val="%2)"/>
      <w:lvlJc w:val="left"/>
      <w:pPr>
        <w:ind w:left="1275" w:hanging="420"/>
      </w:pPr>
      <w:rPr>
        <w:rFonts w:cs="Times New Roman"/>
      </w:rPr>
    </w:lvl>
    <w:lvl w:ilvl="2" w:tplc="0409001B" w:tentative="1">
      <w:start w:val="1"/>
      <w:numFmt w:val="lowerRoman"/>
      <w:lvlText w:val="%3."/>
      <w:lvlJc w:val="right"/>
      <w:pPr>
        <w:ind w:left="1695" w:hanging="420"/>
      </w:pPr>
      <w:rPr>
        <w:rFonts w:cs="Times New Roman"/>
      </w:rPr>
    </w:lvl>
    <w:lvl w:ilvl="3" w:tplc="0409000F" w:tentative="1">
      <w:start w:val="1"/>
      <w:numFmt w:val="decimal"/>
      <w:lvlText w:val="%4."/>
      <w:lvlJc w:val="left"/>
      <w:pPr>
        <w:ind w:left="2115" w:hanging="420"/>
      </w:pPr>
      <w:rPr>
        <w:rFonts w:cs="Times New Roman"/>
      </w:rPr>
    </w:lvl>
    <w:lvl w:ilvl="4" w:tplc="04090019" w:tentative="1">
      <w:start w:val="1"/>
      <w:numFmt w:val="lowerLetter"/>
      <w:lvlText w:val="%5)"/>
      <w:lvlJc w:val="left"/>
      <w:pPr>
        <w:ind w:left="2535" w:hanging="420"/>
      </w:pPr>
      <w:rPr>
        <w:rFonts w:cs="Times New Roman"/>
      </w:rPr>
    </w:lvl>
    <w:lvl w:ilvl="5" w:tplc="0409001B" w:tentative="1">
      <w:start w:val="1"/>
      <w:numFmt w:val="lowerRoman"/>
      <w:lvlText w:val="%6."/>
      <w:lvlJc w:val="right"/>
      <w:pPr>
        <w:ind w:left="2955" w:hanging="420"/>
      </w:pPr>
      <w:rPr>
        <w:rFonts w:cs="Times New Roman"/>
      </w:rPr>
    </w:lvl>
    <w:lvl w:ilvl="6" w:tplc="0409000F" w:tentative="1">
      <w:start w:val="1"/>
      <w:numFmt w:val="decimal"/>
      <w:lvlText w:val="%7."/>
      <w:lvlJc w:val="left"/>
      <w:pPr>
        <w:ind w:left="3375" w:hanging="420"/>
      </w:pPr>
      <w:rPr>
        <w:rFonts w:cs="Times New Roman"/>
      </w:rPr>
    </w:lvl>
    <w:lvl w:ilvl="7" w:tplc="04090019" w:tentative="1">
      <w:start w:val="1"/>
      <w:numFmt w:val="lowerLetter"/>
      <w:lvlText w:val="%8)"/>
      <w:lvlJc w:val="left"/>
      <w:pPr>
        <w:ind w:left="3795" w:hanging="420"/>
      </w:pPr>
      <w:rPr>
        <w:rFonts w:cs="Times New Roman"/>
      </w:rPr>
    </w:lvl>
    <w:lvl w:ilvl="8" w:tplc="0409001B" w:tentative="1">
      <w:start w:val="1"/>
      <w:numFmt w:val="lowerRoman"/>
      <w:lvlText w:val="%9."/>
      <w:lvlJc w:val="right"/>
      <w:pPr>
        <w:ind w:left="4215" w:hanging="420"/>
      </w:pPr>
      <w:rPr>
        <w:rFonts w:cs="Times New Roman"/>
      </w:rPr>
    </w:lvl>
  </w:abstractNum>
  <w:abstractNum w:abstractNumId="1">
    <w:nsid w:val="5B354D45"/>
    <w:multiLevelType w:val="hybridMultilevel"/>
    <w:tmpl w:val="D2DC00E2"/>
    <w:lvl w:ilvl="0" w:tplc="8E0AA266">
      <w:start w:val="1"/>
      <w:numFmt w:val="decimal"/>
      <w:lvlText w:val="%1."/>
      <w:lvlJc w:val="left"/>
      <w:pPr>
        <w:ind w:left="915" w:hanging="360"/>
      </w:pPr>
      <w:rPr>
        <w:rFonts w:cs="Times New Roman" w:hint="default"/>
      </w:rPr>
    </w:lvl>
    <w:lvl w:ilvl="1" w:tplc="04090019" w:tentative="1">
      <w:start w:val="1"/>
      <w:numFmt w:val="lowerLetter"/>
      <w:lvlText w:val="%2)"/>
      <w:lvlJc w:val="left"/>
      <w:pPr>
        <w:ind w:left="1395" w:hanging="420"/>
      </w:pPr>
      <w:rPr>
        <w:rFonts w:cs="Times New Roman"/>
      </w:rPr>
    </w:lvl>
    <w:lvl w:ilvl="2" w:tplc="0409001B" w:tentative="1">
      <w:start w:val="1"/>
      <w:numFmt w:val="lowerRoman"/>
      <w:lvlText w:val="%3."/>
      <w:lvlJc w:val="right"/>
      <w:pPr>
        <w:ind w:left="1815" w:hanging="420"/>
      </w:pPr>
      <w:rPr>
        <w:rFonts w:cs="Times New Roman"/>
      </w:rPr>
    </w:lvl>
    <w:lvl w:ilvl="3" w:tplc="0409000F" w:tentative="1">
      <w:start w:val="1"/>
      <w:numFmt w:val="decimal"/>
      <w:lvlText w:val="%4."/>
      <w:lvlJc w:val="left"/>
      <w:pPr>
        <w:ind w:left="2235" w:hanging="420"/>
      </w:pPr>
      <w:rPr>
        <w:rFonts w:cs="Times New Roman"/>
      </w:rPr>
    </w:lvl>
    <w:lvl w:ilvl="4" w:tplc="04090019" w:tentative="1">
      <w:start w:val="1"/>
      <w:numFmt w:val="lowerLetter"/>
      <w:lvlText w:val="%5)"/>
      <w:lvlJc w:val="left"/>
      <w:pPr>
        <w:ind w:left="2655" w:hanging="420"/>
      </w:pPr>
      <w:rPr>
        <w:rFonts w:cs="Times New Roman"/>
      </w:rPr>
    </w:lvl>
    <w:lvl w:ilvl="5" w:tplc="0409001B" w:tentative="1">
      <w:start w:val="1"/>
      <w:numFmt w:val="lowerRoman"/>
      <w:lvlText w:val="%6."/>
      <w:lvlJc w:val="right"/>
      <w:pPr>
        <w:ind w:left="3075" w:hanging="420"/>
      </w:pPr>
      <w:rPr>
        <w:rFonts w:cs="Times New Roman"/>
      </w:rPr>
    </w:lvl>
    <w:lvl w:ilvl="6" w:tplc="0409000F" w:tentative="1">
      <w:start w:val="1"/>
      <w:numFmt w:val="decimal"/>
      <w:lvlText w:val="%7."/>
      <w:lvlJc w:val="left"/>
      <w:pPr>
        <w:ind w:left="3495" w:hanging="420"/>
      </w:pPr>
      <w:rPr>
        <w:rFonts w:cs="Times New Roman"/>
      </w:rPr>
    </w:lvl>
    <w:lvl w:ilvl="7" w:tplc="04090019" w:tentative="1">
      <w:start w:val="1"/>
      <w:numFmt w:val="lowerLetter"/>
      <w:lvlText w:val="%8)"/>
      <w:lvlJc w:val="left"/>
      <w:pPr>
        <w:ind w:left="3915" w:hanging="420"/>
      </w:pPr>
      <w:rPr>
        <w:rFonts w:cs="Times New Roman"/>
      </w:rPr>
    </w:lvl>
    <w:lvl w:ilvl="8" w:tplc="0409001B" w:tentative="1">
      <w:start w:val="1"/>
      <w:numFmt w:val="lowerRoman"/>
      <w:lvlText w:val="%9."/>
      <w:lvlJc w:val="right"/>
      <w:pPr>
        <w:ind w:left="4335" w:hanging="420"/>
      </w:pPr>
      <w:rPr>
        <w:rFonts w:cs="Times New Roman"/>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454C1"/>
    <w:rsid w:val="000047AC"/>
    <w:rsid w:val="00004808"/>
    <w:rsid w:val="00012D5E"/>
    <w:rsid w:val="0001346D"/>
    <w:rsid w:val="000138E0"/>
    <w:rsid w:val="000332C1"/>
    <w:rsid w:val="00052D09"/>
    <w:rsid w:val="00056245"/>
    <w:rsid w:val="00062B8C"/>
    <w:rsid w:val="000A3B8F"/>
    <w:rsid w:val="000B6EA3"/>
    <w:rsid w:val="000B7A82"/>
    <w:rsid w:val="000D3110"/>
    <w:rsid w:val="000F3A6A"/>
    <w:rsid w:val="000F5193"/>
    <w:rsid w:val="00114958"/>
    <w:rsid w:val="001174A6"/>
    <w:rsid w:val="001632C8"/>
    <w:rsid w:val="00173741"/>
    <w:rsid w:val="00186FCE"/>
    <w:rsid w:val="001A19A1"/>
    <w:rsid w:val="001E1A54"/>
    <w:rsid w:val="001E27DB"/>
    <w:rsid w:val="001E577B"/>
    <w:rsid w:val="002058D7"/>
    <w:rsid w:val="002073CE"/>
    <w:rsid w:val="00232F1F"/>
    <w:rsid w:val="00235A82"/>
    <w:rsid w:val="002512C6"/>
    <w:rsid w:val="00257174"/>
    <w:rsid w:val="00257E97"/>
    <w:rsid w:val="0029120F"/>
    <w:rsid w:val="002C04D2"/>
    <w:rsid w:val="002C0623"/>
    <w:rsid w:val="002E09CE"/>
    <w:rsid w:val="002E62A1"/>
    <w:rsid w:val="002F0643"/>
    <w:rsid w:val="002F0900"/>
    <w:rsid w:val="002F3349"/>
    <w:rsid w:val="00302A1E"/>
    <w:rsid w:val="0031144D"/>
    <w:rsid w:val="003120E1"/>
    <w:rsid w:val="00313AA9"/>
    <w:rsid w:val="00313C14"/>
    <w:rsid w:val="00314BA8"/>
    <w:rsid w:val="003303DF"/>
    <w:rsid w:val="003501A9"/>
    <w:rsid w:val="003779D5"/>
    <w:rsid w:val="003867C6"/>
    <w:rsid w:val="00392EDB"/>
    <w:rsid w:val="003B048F"/>
    <w:rsid w:val="003C1927"/>
    <w:rsid w:val="003D34EE"/>
    <w:rsid w:val="003E1CB2"/>
    <w:rsid w:val="003F43F5"/>
    <w:rsid w:val="00407673"/>
    <w:rsid w:val="00430194"/>
    <w:rsid w:val="00442158"/>
    <w:rsid w:val="00446490"/>
    <w:rsid w:val="00453C86"/>
    <w:rsid w:val="004952FC"/>
    <w:rsid w:val="004A7A8D"/>
    <w:rsid w:val="004B0FC5"/>
    <w:rsid w:val="004C1F07"/>
    <w:rsid w:val="004D24D7"/>
    <w:rsid w:val="004E1B67"/>
    <w:rsid w:val="00502198"/>
    <w:rsid w:val="00506954"/>
    <w:rsid w:val="005200D7"/>
    <w:rsid w:val="00542D8E"/>
    <w:rsid w:val="00552FDB"/>
    <w:rsid w:val="005540AA"/>
    <w:rsid w:val="005643C7"/>
    <w:rsid w:val="00577D1A"/>
    <w:rsid w:val="005846A4"/>
    <w:rsid w:val="00584D1F"/>
    <w:rsid w:val="005A1BF2"/>
    <w:rsid w:val="005D7A9C"/>
    <w:rsid w:val="005E0B3E"/>
    <w:rsid w:val="005F3A3F"/>
    <w:rsid w:val="00610AB2"/>
    <w:rsid w:val="00620B94"/>
    <w:rsid w:val="00625ECE"/>
    <w:rsid w:val="006417F4"/>
    <w:rsid w:val="00653953"/>
    <w:rsid w:val="00655D28"/>
    <w:rsid w:val="006612F9"/>
    <w:rsid w:val="006804D9"/>
    <w:rsid w:val="00684B93"/>
    <w:rsid w:val="00686289"/>
    <w:rsid w:val="00691EBE"/>
    <w:rsid w:val="006C43C8"/>
    <w:rsid w:val="006C534E"/>
    <w:rsid w:val="006E37EB"/>
    <w:rsid w:val="006E6195"/>
    <w:rsid w:val="0070766C"/>
    <w:rsid w:val="0071292D"/>
    <w:rsid w:val="00734435"/>
    <w:rsid w:val="00774B2B"/>
    <w:rsid w:val="00775FA7"/>
    <w:rsid w:val="00782892"/>
    <w:rsid w:val="00783522"/>
    <w:rsid w:val="00787F48"/>
    <w:rsid w:val="007B32CD"/>
    <w:rsid w:val="007B7165"/>
    <w:rsid w:val="007B7926"/>
    <w:rsid w:val="007D0150"/>
    <w:rsid w:val="007E1E43"/>
    <w:rsid w:val="007E6F5F"/>
    <w:rsid w:val="0080103F"/>
    <w:rsid w:val="00834AE0"/>
    <w:rsid w:val="00840911"/>
    <w:rsid w:val="00856966"/>
    <w:rsid w:val="00856DE7"/>
    <w:rsid w:val="008577EE"/>
    <w:rsid w:val="00892EFC"/>
    <w:rsid w:val="00894664"/>
    <w:rsid w:val="008C5AF2"/>
    <w:rsid w:val="008E0115"/>
    <w:rsid w:val="008F2234"/>
    <w:rsid w:val="00912493"/>
    <w:rsid w:val="00914CAA"/>
    <w:rsid w:val="00941587"/>
    <w:rsid w:val="00944985"/>
    <w:rsid w:val="0094538E"/>
    <w:rsid w:val="009454C1"/>
    <w:rsid w:val="009500AC"/>
    <w:rsid w:val="00950327"/>
    <w:rsid w:val="00950BCC"/>
    <w:rsid w:val="00952CB0"/>
    <w:rsid w:val="00962EE0"/>
    <w:rsid w:val="00966015"/>
    <w:rsid w:val="00971726"/>
    <w:rsid w:val="00981E3C"/>
    <w:rsid w:val="00983476"/>
    <w:rsid w:val="009953C5"/>
    <w:rsid w:val="009A212D"/>
    <w:rsid w:val="009C007D"/>
    <w:rsid w:val="009C5AA6"/>
    <w:rsid w:val="009D79AD"/>
    <w:rsid w:val="009E04C9"/>
    <w:rsid w:val="00A05516"/>
    <w:rsid w:val="00A1329C"/>
    <w:rsid w:val="00A17733"/>
    <w:rsid w:val="00A2577B"/>
    <w:rsid w:val="00A474FB"/>
    <w:rsid w:val="00A914F3"/>
    <w:rsid w:val="00AF0411"/>
    <w:rsid w:val="00AF1F15"/>
    <w:rsid w:val="00B02CFF"/>
    <w:rsid w:val="00B06DBE"/>
    <w:rsid w:val="00B1467A"/>
    <w:rsid w:val="00B23B2F"/>
    <w:rsid w:val="00B24ED3"/>
    <w:rsid w:val="00B27982"/>
    <w:rsid w:val="00B45CA7"/>
    <w:rsid w:val="00B5119C"/>
    <w:rsid w:val="00B72F97"/>
    <w:rsid w:val="00B74FC4"/>
    <w:rsid w:val="00B929F4"/>
    <w:rsid w:val="00BA2346"/>
    <w:rsid w:val="00BA72DC"/>
    <w:rsid w:val="00BD2A50"/>
    <w:rsid w:val="00BE10B6"/>
    <w:rsid w:val="00BE60F6"/>
    <w:rsid w:val="00C16074"/>
    <w:rsid w:val="00C209F9"/>
    <w:rsid w:val="00C313B5"/>
    <w:rsid w:val="00C73A97"/>
    <w:rsid w:val="00C95F2F"/>
    <w:rsid w:val="00CB0F87"/>
    <w:rsid w:val="00CC3098"/>
    <w:rsid w:val="00CE4A4D"/>
    <w:rsid w:val="00D04C17"/>
    <w:rsid w:val="00D070AE"/>
    <w:rsid w:val="00D145DD"/>
    <w:rsid w:val="00D2583B"/>
    <w:rsid w:val="00D30147"/>
    <w:rsid w:val="00D41B02"/>
    <w:rsid w:val="00D550F0"/>
    <w:rsid w:val="00D75FD1"/>
    <w:rsid w:val="00D84D55"/>
    <w:rsid w:val="00DD324B"/>
    <w:rsid w:val="00DE78E9"/>
    <w:rsid w:val="00DF3FBF"/>
    <w:rsid w:val="00E15094"/>
    <w:rsid w:val="00E22EB3"/>
    <w:rsid w:val="00E455DE"/>
    <w:rsid w:val="00E5014E"/>
    <w:rsid w:val="00E55356"/>
    <w:rsid w:val="00E63A81"/>
    <w:rsid w:val="00E71046"/>
    <w:rsid w:val="00E77D68"/>
    <w:rsid w:val="00E8423F"/>
    <w:rsid w:val="00E85607"/>
    <w:rsid w:val="00EC0443"/>
    <w:rsid w:val="00EC22F3"/>
    <w:rsid w:val="00EC5B60"/>
    <w:rsid w:val="00F27976"/>
    <w:rsid w:val="00F546CB"/>
    <w:rsid w:val="00F61439"/>
    <w:rsid w:val="00F72C3E"/>
    <w:rsid w:val="00F76474"/>
    <w:rsid w:val="00F82D4C"/>
    <w:rsid w:val="00FA4CAD"/>
    <w:rsid w:val="00FB6612"/>
    <w:rsid w:val="00FB74A2"/>
    <w:rsid w:val="00FC5AF6"/>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2158"/>
    <w:pPr>
      <w:widowControl w:val="0"/>
      <w:jc w:val="both"/>
    </w:p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D79AD"/>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9D79AD"/>
    <w:rPr>
      <w:rFonts w:cs="Times New Roman"/>
      <w:sz w:val="18"/>
      <w:szCs w:val="18"/>
    </w:rPr>
  </w:style>
  <w:style w:type="paragraph" w:styleId="Footer">
    <w:name w:val="footer"/>
    <w:basedOn w:val="Normal"/>
    <w:link w:val="FooterChar"/>
    <w:uiPriority w:val="99"/>
    <w:rsid w:val="009D79AD"/>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9D79AD"/>
    <w:rPr>
      <w:rFonts w:cs="Times New Roman"/>
      <w:sz w:val="18"/>
      <w:szCs w:val="18"/>
    </w:rPr>
  </w:style>
  <w:style w:type="paragraph" w:styleId="ListParagraph">
    <w:name w:val="List Paragraph"/>
    <w:basedOn w:val="Normal"/>
    <w:uiPriority w:val="99"/>
    <w:qFormat/>
    <w:rsid w:val="00B74FC4"/>
    <w:pPr>
      <w:ind w:firstLineChars="200" w:firstLine="420"/>
    </w:pPr>
  </w:style>
  <w:style w:type="character" w:styleId="PlaceholderText">
    <w:name w:val="Placeholder Text"/>
    <w:basedOn w:val="DefaultParagraphFont"/>
    <w:uiPriority w:val="99"/>
    <w:semiHidden/>
    <w:rsid w:val="00584D1F"/>
    <w:rPr>
      <w:rFonts w:cs="Times New Roman"/>
      <w:color w:val="808080"/>
    </w:rPr>
  </w:style>
  <w:style w:type="paragraph" w:styleId="Date">
    <w:name w:val="Date"/>
    <w:basedOn w:val="Normal"/>
    <w:next w:val="Normal"/>
    <w:link w:val="DateChar"/>
    <w:uiPriority w:val="99"/>
    <w:rsid w:val="002F3349"/>
    <w:pPr>
      <w:ind w:leftChars="2500" w:left="100"/>
    </w:pPr>
  </w:style>
  <w:style w:type="character" w:customStyle="1" w:styleId="DateChar">
    <w:name w:val="Date Char"/>
    <w:basedOn w:val="DefaultParagraphFont"/>
    <w:link w:val="Date"/>
    <w:uiPriority w:val="99"/>
    <w:semiHidden/>
    <w:locked/>
    <w:rsid w:val="00A1329C"/>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oleObject" Target="embeddings/oleObject5.bin"/><Relationship Id="rId3" Type="http://schemas.openxmlformats.org/officeDocument/2006/relationships/settings" Target="settings.xml"/><Relationship Id="rId21" Type="http://schemas.openxmlformats.org/officeDocument/2006/relationships/oleObject" Target="embeddings/oleObject4.bin"/><Relationship Id="rId7" Type="http://schemas.openxmlformats.org/officeDocument/2006/relationships/image" Target="media/image1.wmf"/><Relationship Id="rId12" Type="http://schemas.openxmlformats.org/officeDocument/2006/relationships/image" Target="media/image4.jpeg"/><Relationship Id="rId17" Type="http://schemas.openxmlformats.org/officeDocument/2006/relationships/oleObject" Target="embeddings/oleObject3.bin"/><Relationship Id="rId25" Type="http://schemas.openxmlformats.org/officeDocument/2006/relationships/image" Target="media/image15.wmf"/><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image" Target="media/image11.wmf"/><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oleObject" Target="embeddings/oleObject2.bin"/><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6.png"/><Relationship Id="rId22" Type="http://schemas.openxmlformats.org/officeDocument/2006/relationships/image" Target="media/image12.emf"/><Relationship Id="rId27" Type="http://schemas.openxmlformats.org/officeDocument/2006/relationships/image" Target="media/image16.png"/><Relationship Id="rId30" Type="http://schemas.openxmlformats.org/officeDocument/2006/relationships/image" Target="media/image1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166</TotalTime>
  <Pages>8</Pages>
  <Words>2310</Words>
  <Characters>2518</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构建海绵城市——ASA雨洪调蓄系统的构建研究</dc:title>
  <dc:subject/>
  <dc:creator>许可</dc:creator>
  <cp:keywords/>
  <dc:description/>
  <cp:lastModifiedBy>User</cp:lastModifiedBy>
  <cp:revision>2</cp:revision>
  <dcterms:created xsi:type="dcterms:W3CDTF">2015-05-30T01:27:00Z</dcterms:created>
  <dcterms:modified xsi:type="dcterms:W3CDTF">2015-05-30T01:27:00Z</dcterms:modified>
</cp:coreProperties>
</file>